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7E5" w14:textId="77777777" w:rsidR="003A050E" w:rsidRPr="00CF43D1" w:rsidRDefault="003A050E" w:rsidP="00684A45">
      <w:r>
        <w:rPr>
          <w:sz w:val="20"/>
          <w:szCs w:val="20"/>
        </w:rPr>
        <w:t>(Только для Программы платного лицензирования для независимых поставщиков программного обеспечения (ISV))</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3A050E" w:rsidRPr="00684A45" w14:paraId="3BD04173" w14:textId="77777777" w:rsidTr="007A48D4">
        <w:trPr>
          <w:trHeight w:val="510"/>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32171D6A" w14:textId="15D034FE" w:rsidR="003A050E" w:rsidRPr="00684A45" w:rsidRDefault="007C5807" w:rsidP="00F7592F">
            <w:pPr>
              <w:pStyle w:val="Heading1"/>
              <w:numPr>
                <w:ilvl w:val="0"/>
                <w:numId w:val="0"/>
              </w:numPr>
              <w:tabs>
                <w:tab w:val="left" w:pos="720"/>
              </w:tabs>
              <w:ind w:left="357" w:hanging="357"/>
              <w:rPr>
                <w:sz w:val="24"/>
                <w:szCs w:val="20"/>
              </w:rPr>
            </w:pPr>
            <w:bookmarkStart w:id="0" w:name="_Toc116021976"/>
            <w:bookmarkStart w:id="1" w:name="_Toc116219504"/>
            <w:r>
              <w:rPr>
                <w:sz w:val="24"/>
                <w:szCs w:val="20"/>
              </w:rPr>
              <w:t>Skype</w:t>
            </w:r>
            <w:r>
              <w:rPr>
                <w:sz w:val="24"/>
                <w:szCs w:val="20"/>
                <w:vertAlign w:val="superscript"/>
              </w:rPr>
              <w:t>®</w:t>
            </w:r>
            <w:r>
              <w:rPr>
                <w:sz w:val="24"/>
                <w:szCs w:val="20"/>
              </w:rPr>
              <w:t xml:space="preserve"> для бизнеса Server 2019 (лицензия на процессор) Edition, </w:t>
            </w:r>
            <w:bookmarkStart w:id="2" w:name="Text33"/>
            <w:r w:rsidRPr="006119AF">
              <w:rPr>
                <w:b w:val="0"/>
                <w:sz w:val="24"/>
                <w:szCs w:val="24"/>
                <w:u w:val="single"/>
              </w:rPr>
              <w:fldChar w:fldCharType="begin">
                <w:ffData>
                  <w:name w:val="Text33"/>
                  <w:enabled/>
                  <w:calcOnExit w:val="0"/>
                  <w:textInput/>
                </w:ffData>
              </w:fldChar>
            </w:r>
            <w:r w:rsidR="003A050E" w:rsidRPr="006119AF">
              <w:rPr>
                <w:b w:val="0"/>
                <w:sz w:val="24"/>
                <w:szCs w:val="24"/>
                <w:u w:val="single"/>
              </w:rPr>
              <w:instrText xml:space="preserve"> FORMTEXT </w:instrText>
            </w:r>
            <w:r w:rsidRPr="006119AF">
              <w:rPr>
                <w:b w:val="0"/>
                <w:sz w:val="24"/>
                <w:szCs w:val="24"/>
                <w:u w:val="single"/>
              </w:rPr>
            </w:r>
            <w:r w:rsidRPr="006119AF">
              <w:rPr>
                <w:b w:val="0"/>
                <w:sz w:val="24"/>
                <w:szCs w:val="24"/>
                <w:u w:val="single"/>
              </w:rPr>
              <w:fldChar w:fldCharType="separate"/>
            </w:r>
            <w:bookmarkStart w:id="3" w:name="_GoBack"/>
            <w:r w:rsidR="00415216">
              <w:rPr>
                <w:b w:val="0"/>
                <w:noProof/>
                <w:sz w:val="24"/>
                <w:szCs w:val="24"/>
                <w:u w:val="single"/>
              </w:rPr>
              <w:t> </w:t>
            </w:r>
            <w:r w:rsidR="00415216">
              <w:rPr>
                <w:b w:val="0"/>
                <w:noProof/>
                <w:sz w:val="24"/>
                <w:szCs w:val="24"/>
                <w:u w:val="single"/>
              </w:rPr>
              <w:t> </w:t>
            </w:r>
            <w:r w:rsidR="00415216">
              <w:rPr>
                <w:b w:val="0"/>
                <w:noProof/>
                <w:sz w:val="24"/>
                <w:szCs w:val="24"/>
                <w:u w:val="single"/>
              </w:rPr>
              <w:t> </w:t>
            </w:r>
            <w:r w:rsidR="00415216">
              <w:rPr>
                <w:b w:val="0"/>
                <w:noProof/>
                <w:sz w:val="24"/>
                <w:szCs w:val="24"/>
                <w:u w:val="single"/>
              </w:rPr>
              <w:t> </w:t>
            </w:r>
            <w:r w:rsidR="00415216">
              <w:rPr>
                <w:b w:val="0"/>
                <w:noProof/>
                <w:sz w:val="24"/>
                <w:szCs w:val="24"/>
                <w:u w:val="single"/>
              </w:rPr>
              <w:t> </w:t>
            </w:r>
            <w:bookmarkEnd w:id="3"/>
            <w:r w:rsidRPr="006119AF">
              <w:rPr>
                <w:sz w:val="24"/>
                <w:szCs w:val="24"/>
              </w:rPr>
              <w:fldChar w:fldCharType="end"/>
            </w:r>
            <w:bookmarkEnd w:id="0"/>
            <w:bookmarkEnd w:id="1"/>
            <w:bookmarkEnd w:id="2"/>
            <w:r w:rsidR="00F7592F" w:rsidRPr="00B3414D">
              <w:rPr>
                <w:sz w:val="24"/>
                <w:szCs w:val="20"/>
                <w:vertAlign w:val="superscript"/>
              </w:rPr>
              <w:footnoteReference w:id="1"/>
            </w:r>
            <w:r>
              <w:rPr>
                <w:b w:val="0"/>
                <w:sz w:val="24"/>
                <w:u w:val="single"/>
              </w:rPr>
              <w:t xml:space="preserve"> </w:t>
            </w:r>
          </w:p>
        </w:tc>
      </w:tr>
      <w:tr w:rsidR="003A050E" w:rsidRPr="00684A45" w14:paraId="23A73271" w14:textId="77777777" w:rsidTr="00F7592F">
        <w:trPr>
          <w:trHeight w:val="609"/>
        </w:trPr>
        <w:tc>
          <w:tcPr>
            <w:tcW w:w="9360" w:type="dxa"/>
            <w:tcBorders>
              <w:top w:val="single" w:sz="12" w:space="0" w:color="FFFFFF"/>
              <w:left w:val="single" w:sz="12" w:space="0" w:color="FFFFFF"/>
              <w:bottom w:val="single" w:sz="12" w:space="0" w:color="FFFFFF"/>
              <w:right w:val="single" w:sz="12" w:space="0" w:color="FFFFFF"/>
            </w:tcBorders>
            <w:vAlign w:val="center"/>
          </w:tcPr>
          <w:p w14:paraId="3F6BBFBB" w14:textId="2DD1515B" w:rsidR="003A050E" w:rsidRPr="00E93730" w:rsidRDefault="003A050E" w:rsidP="00F7592F">
            <w:pPr>
              <w:pStyle w:val="LicenseNumber"/>
              <w:spacing w:before="120" w:after="120"/>
              <w:rPr>
                <w:rFonts w:cs="Tahoma"/>
                <w:sz w:val="24"/>
                <w:szCs w:val="24"/>
              </w:rPr>
            </w:pPr>
            <w:r w:rsidRPr="00E93730">
              <w:rPr>
                <w:rFonts w:cs="Tahoma"/>
                <w:sz w:val="24"/>
                <w:szCs w:val="24"/>
              </w:rPr>
              <w:t xml:space="preserve">Лицензии на процессор: </w:t>
            </w:r>
            <w:r w:rsidRPr="00E93730">
              <w:rPr>
                <w:rFonts w:cs="Tahoma"/>
                <w:sz w:val="24"/>
                <w:szCs w:val="24"/>
                <w:u w:val="single"/>
              </w:rPr>
              <w:fldChar w:fldCharType="begin">
                <w:ffData>
                  <w:name w:val=""/>
                  <w:enabled/>
                  <w:calcOnExit w:val="0"/>
                  <w:textInput/>
                </w:ffData>
              </w:fldChar>
            </w:r>
            <w:r w:rsidRPr="00E93730">
              <w:rPr>
                <w:rFonts w:cs="Tahoma"/>
                <w:sz w:val="24"/>
                <w:szCs w:val="24"/>
                <w:u w:val="single"/>
              </w:rPr>
              <w:instrText xml:space="preserve"> FORMTEXT </w:instrText>
            </w:r>
            <w:r w:rsidRPr="00E93730">
              <w:rPr>
                <w:rFonts w:cs="Tahoma"/>
                <w:sz w:val="24"/>
                <w:szCs w:val="24"/>
                <w:u w:val="single"/>
              </w:rPr>
            </w:r>
            <w:r w:rsidRPr="00E93730">
              <w:rPr>
                <w:rFonts w:cs="Tahoma"/>
                <w:sz w:val="24"/>
                <w:szCs w:val="24"/>
                <w:u w:val="single"/>
              </w:rPr>
              <w:fldChar w:fldCharType="separate"/>
            </w:r>
            <w:r w:rsidR="00415216">
              <w:rPr>
                <w:rFonts w:cs="Tahoma"/>
                <w:noProof/>
                <w:sz w:val="24"/>
                <w:szCs w:val="24"/>
                <w:u w:val="single"/>
              </w:rPr>
              <w:t> </w:t>
            </w:r>
            <w:r w:rsidR="00415216">
              <w:rPr>
                <w:rFonts w:cs="Tahoma"/>
                <w:noProof/>
                <w:sz w:val="24"/>
                <w:szCs w:val="24"/>
                <w:u w:val="single"/>
              </w:rPr>
              <w:t> </w:t>
            </w:r>
            <w:r w:rsidR="00415216">
              <w:rPr>
                <w:rFonts w:cs="Tahoma"/>
                <w:noProof/>
                <w:sz w:val="24"/>
                <w:szCs w:val="24"/>
                <w:u w:val="single"/>
              </w:rPr>
              <w:t> </w:t>
            </w:r>
            <w:r w:rsidR="00415216">
              <w:rPr>
                <w:rFonts w:cs="Tahoma"/>
                <w:noProof/>
                <w:sz w:val="24"/>
                <w:szCs w:val="24"/>
                <w:u w:val="single"/>
              </w:rPr>
              <w:t> </w:t>
            </w:r>
            <w:r w:rsidR="00415216">
              <w:rPr>
                <w:rFonts w:cs="Tahoma"/>
                <w:noProof/>
                <w:sz w:val="24"/>
                <w:szCs w:val="24"/>
                <w:u w:val="single"/>
              </w:rPr>
              <w:t> </w:t>
            </w:r>
            <w:r w:rsidRPr="00E93730">
              <w:rPr>
                <w:sz w:val="24"/>
                <w:szCs w:val="24"/>
              </w:rPr>
              <w:fldChar w:fldCharType="end"/>
            </w:r>
            <w:r w:rsidR="00F7592F" w:rsidRPr="00E93730">
              <w:rPr>
                <w:rFonts w:cs="Tahoma"/>
                <w:bCs w:val="0"/>
                <w:sz w:val="24"/>
                <w:szCs w:val="24"/>
                <w:vertAlign w:val="superscript"/>
              </w:rPr>
              <w:footnoteReference w:id="2"/>
            </w:r>
            <w:r w:rsidRPr="00E93730">
              <w:rPr>
                <w:rFonts w:cs="Tahoma"/>
                <w:sz w:val="24"/>
                <w:szCs w:val="24"/>
                <w:u w:val="single"/>
              </w:rPr>
              <w:t xml:space="preserve"> </w:t>
            </w:r>
          </w:p>
        </w:tc>
      </w:tr>
      <w:tr w:rsidR="003A050E" w:rsidRPr="00684A45" w14:paraId="1837FC2C" w14:textId="77777777" w:rsidTr="000412C2">
        <w:trPr>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6046D3CB" w14:textId="77777777" w:rsidR="003A050E" w:rsidRPr="00684A45" w:rsidRDefault="003A050E" w:rsidP="00684A45">
            <w:pPr>
              <w:pStyle w:val="Heading2"/>
              <w:numPr>
                <w:ilvl w:val="0"/>
                <w:numId w:val="0"/>
              </w:numPr>
              <w:tabs>
                <w:tab w:val="left" w:pos="720"/>
              </w:tabs>
              <w:rPr>
                <w:sz w:val="20"/>
                <w:szCs w:val="20"/>
              </w:rPr>
            </w:pPr>
            <w:r>
              <w:rPr>
                <w:sz w:val="20"/>
                <w:szCs w:val="20"/>
              </w:rPr>
              <w:t>ЛИЦЕНЗИОННОЕ СОГЛАШЕНИЕ С КОНЕЧНЫМ ПОЛЬЗОВАТЕЛЕМ</w:t>
            </w:r>
          </w:p>
        </w:tc>
      </w:tr>
    </w:tbl>
    <w:p w14:paraId="36D1ED44" w14:textId="2374E9A2" w:rsidR="003A050E" w:rsidRPr="00751BC9" w:rsidRDefault="003A050E" w:rsidP="00751BC9">
      <w:pPr>
        <w:widowControl w:val="0"/>
        <w:rPr>
          <w:sz w:val="20"/>
          <w:szCs w:val="20"/>
        </w:rPr>
      </w:pPr>
      <w:r w:rsidRPr="00751BC9">
        <w:rPr>
          <w:rFonts w:eastAsia="SimSun"/>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w:t>
      </w:r>
      <w:r w:rsidRPr="00751BC9">
        <w:rPr>
          <w:rFonts w:eastAsia="SimSun"/>
          <w:sz w:val="20"/>
          <w:szCs w:val="20"/>
          <w:vertAlign w:val="superscript"/>
        </w:rPr>
        <w:t>®</w:t>
      </w:r>
      <w:r w:rsidRPr="00751BC9">
        <w:rPr>
          <w:rFonts w:eastAsia="SimSun"/>
          <w:sz w:val="20"/>
          <w:szCs w:val="20"/>
        </w:rPr>
        <w:t xml:space="preserve">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2E8815E8" w14:textId="77777777" w:rsidR="003A050E" w:rsidRPr="00751BC9" w:rsidRDefault="003A050E" w:rsidP="00751BC9">
      <w:pPr>
        <w:pStyle w:val="Bullet2"/>
        <w:widowControl w:val="0"/>
        <w:tabs>
          <w:tab w:val="clear" w:pos="720"/>
          <w:tab w:val="num" w:pos="360"/>
        </w:tabs>
        <w:ind w:left="360" w:hanging="360"/>
        <w:rPr>
          <w:sz w:val="20"/>
          <w:szCs w:val="20"/>
        </w:rPr>
      </w:pPr>
      <w:r w:rsidRPr="00751BC9">
        <w:rPr>
          <w:rFonts w:eastAsia="SimSun"/>
          <w:sz w:val="20"/>
          <w:szCs w:val="20"/>
        </w:rPr>
        <w:t>обновления,</w:t>
      </w:r>
    </w:p>
    <w:p w14:paraId="35BD34B5" w14:textId="77777777" w:rsidR="003A050E" w:rsidRPr="00751BC9" w:rsidRDefault="003A050E" w:rsidP="00751BC9">
      <w:pPr>
        <w:pStyle w:val="Bullet2"/>
        <w:widowControl w:val="0"/>
        <w:tabs>
          <w:tab w:val="clear" w:pos="720"/>
          <w:tab w:val="num" w:pos="360"/>
        </w:tabs>
        <w:ind w:left="360" w:hanging="360"/>
        <w:rPr>
          <w:sz w:val="20"/>
          <w:szCs w:val="20"/>
        </w:rPr>
      </w:pPr>
      <w:r w:rsidRPr="00751BC9">
        <w:rPr>
          <w:rFonts w:eastAsia="SimSun"/>
          <w:sz w:val="20"/>
          <w:szCs w:val="20"/>
        </w:rPr>
        <w:t>дополнительные компоненты, и</w:t>
      </w:r>
    </w:p>
    <w:p w14:paraId="369BCBE9" w14:textId="77777777" w:rsidR="003A050E" w:rsidRPr="00751BC9" w:rsidRDefault="003A050E" w:rsidP="00751BC9">
      <w:pPr>
        <w:pStyle w:val="Bullet2"/>
        <w:widowControl w:val="0"/>
        <w:tabs>
          <w:tab w:val="clear" w:pos="720"/>
          <w:tab w:val="num" w:pos="360"/>
        </w:tabs>
        <w:ind w:left="360" w:hanging="360"/>
        <w:rPr>
          <w:sz w:val="20"/>
          <w:szCs w:val="20"/>
        </w:rPr>
      </w:pPr>
      <w:r w:rsidRPr="00751BC9">
        <w:rPr>
          <w:rFonts w:eastAsia="SimSun"/>
          <w:sz w:val="20"/>
          <w:szCs w:val="20"/>
        </w:rPr>
        <w:t>службы Интернета</w:t>
      </w:r>
    </w:p>
    <w:p w14:paraId="11EA806A" w14:textId="77777777" w:rsidR="003A050E" w:rsidRPr="00751BC9" w:rsidRDefault="003A050E" w:rsidP="00751BC9">
      <w:pPr>
        <w:widowControl w:val="0"/>
        <w:rPr>
          <w:sz w:val="20"/>
          <w:szCs w:val="20"/>
        </w:rPr>
      </w:pPr>
      <w:r w:rsidRPr="00751BC9">
        <w:rPr>
          <w:rFonts w:eastAsia="SimSun"/>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Организация Microsoft Corporation или одно из ее аффилированных лиц (вместе — «Microsoft») предоставила по лицензии программное обеспечение Лицензиару.</w:t>
      </w:r>
    </w:p>
    <w:p w14:paraId="6C4D2305" w14:textId="5FFC8E05" w:rsidR="003A050E" w:rsidRPr="00751BC9" w:rsidRDefault="003A050E" w:rsidP="00751BC9">
      <w:pPr>
        <w:pStyle w:val="Preamble"/>
        <w:widowControl w:val="0"/>
        <w:rPr>
          <w:sz w:val="20"/>
          <w:szCs w:val="20"/>
        </w:rPr>
      </w:pPr>
      <w:r w:rsidRPr="00751BC9">
        <w:rPr>
          <w:rFonts w:eastAsia="SimSun"/>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sidRPr="00751BC9">
        <w:rPr>
          <w:sz w:val="20"/>
          <w:szCs w:val="20"/>
        </w:rPr>
        <w:t xml:space="preserve"> </w:t>
      </w:r>
    </w:p>
    <w:p w14:paraId="66455FB7" w14:textId="77777777" w:rsidR="003A050E" w:rsidRPr="00751BC9" w:rsidRDefault="003A050E" w:rsidP="00751BC9">
      <w:pPr>
        <w:pStyle w:val="Preamble"/>
        <w:rPr>
          <w:sz w:val="20"/>
          <w:szCs w:val="20"/>
        </w:rPr>
      </w:pPr>
      <w:r w:rsidRPr="00751BC9">
        <w:rPr>
          <w:rFonts w:eastAsia="SimSun"/>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Pr="00751BC9">
        <w:rPr>
          <w:rFonts w:eastAsia="SimSun"/>
          <w:b w:val="0"/>
          <w:sz w:val="20"/>
          <w:szCs w:val="20"/>
        </w:rPr>
        <w:t xml:space="preserve"> </w:t>
      </w:r>
    </w:p>
    <w:p w14:paraId="0E75D4B6" w14:textId="77777777" w:rsidR="003A050E" w:rsidRPr="00751BC9" w:rsidRDefault="003A050E" w:rsidP="00751BC9">
      <w:pPr>
        <w:pStyle w:val="PreambleBorderAbove"/>
        <w:widowControl w:val="0"/>
        <w:rPr>
          <w:sz w:val="20"/>
          <w:szCs w:val="20"/>
        </w:rPr>
      </w:pPr>
      <w:r w:rsidRPr="00751BC9">
        <w:rPr>
          <w:rFonts w:eastAsia="SimSun"/>
          <w:sz w:val="20"/>
          <w:szCs w:val="20"/>
        </w:rPr>
        <w:t>При соблюдении вами условий данной лицензии вам предоставляются следующие бессрочные права</w:t>
      </w:r>
      <w:r w:rsidRPr="00751BC9">
        <w:rPr>
          <w:rFonts w:eastAsia="SimSun"/>
          <w:color w:val="000000"/>
          <w:sz w:val="20"/>
          <w:szCs w:val="20"/>
        </w:rPr>
        <w:t>.</w:t>
      </w:r>
    </w:p>
    <w:p w14:paraId="596E0CCD" w14:textId="77777777" w:rsidR="003A050E" w:rsidRPr="00751BC9" w:rsidRDefault="003A050E" w:rsidP="00751BC9">
      <w:pPr>
        <w:pStyle w:val="Heading1"/>
        <w:widowControl w:val="0"/>
        <w:ind w:left="360" w:hanging="360"/>
        <w:rPr>
          <w:sz w:val="20"/>
          <w:szCs w:val="20"/>
        </w:rPr>
      </w:pPr>
      <w:r w:rsidRPr="00751BC9">
        <w:rPr>
          <w:rFonts w:eastAsia="SimSun"/>
          <w:sz w:val="20"/>
          <w:szCs w:val="20"/>
        </w:rPr>
        <w:t>ОБЗОР.</w:t>
      </w:r>
    </w:p>
    <w:p w14:paraId="6DEE07A3" w14:textId="77777777" w:rsidR="003A050E" w:rsidRPr="00751BC9" w:rsidRDefault="003A050E" w:rsidP="00751BC9">
      <w:pPr>
        <w:pStyle w:val="Heading2"/>
        <w:widowControl w:val="0"/>
        <w:rPr>
          <w:sz w:val="20"/>
          <w:szCs w:val="20"/>
        </w:rPr>
      </w:pPr>
      <w:r w:rsidRPr="00751BC9">
        <w:rPr>
          <w:rFonts w:eastAsia="SimSun"/>
          <w:sz w:val="20"/>
          <w:szCs w:val="20"/>
        </w:rPr>
        <w:t xml:space="preserve">Программное обеспечение. </w:t>
      </w:r>
      <w:r w:rsidRPr="00751BC9">
        <w:rPr>
          <w:rFonts w:eastAsia="SimSun"/>
          <w:b w:val="0"/>
          <w:bCs w:val="0"/>
          <w:sz w:val="20"/>
          <w:szCs w:val="20"/>
        </w:rPr>
        <w:t>Программное обеспечение включает:</w:t>
      </w:r>
    </w:p>
    <w:p w14:paraId="5FA7D905" w14:textId="77777777" w:rsidR="003A050E" w:rsidRPr="00751BC9" w:rsidRDefault="003A050E" w:rsidP="00751BC9">
      <w:pPr>
        <w:pStyle w:val="Bullet3"/>
        <w:widowControl w:val="0"/>
        <w:rPr>
          <w:sz w:val="20"/>
          <w:szCs w:val="20"/>
        </w:rPr>
      </w:pPr>
      <w:r w:rsidRPr="00751BC9">
        <w:rPr>
          <w:rFonts w:eastAsia="SimSun"/>
          <w:sz w:val="20"/>
          <w:szCs w:val="20"/>
        </w:rPr>
        <w:t>серверное программное обеспечение и</w:t>
      </w:r>
    </w:p>
    <w:p w14:paraId="453D88BB" w14:textId="77777777" w:rsidR="003A050E" w:rsidRPr="00751BC9" w:rsidRDefault="003A050E" w:rsidP="00751BC9">
      <w:pPr>
        <w:pStyle w:val="Bullet3"/>
        <w:widowControl w:val="0"/>
        <w:rPr>
          <w:sz w:val="20"/>
          <w:szCs w:val="20"/>
        </w:rPr>
      </w:pPr>
      <w:r w:rsidRPr="00751BC9">
        <w:rPr>
          <w:rFonts w:eastAsia="SimSun"/>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64B347B2" w14:textId="77777777" w:rsidR="003A050E" w:rsidRPr="00751BC9" w:rsidRDefault="003A050E" w:rsidP="00751BC9">
      <w:pPr>
        <w:pStyle w:val="Heading2"/>
        <w:widowControl w:val="0"/>
        <w:rPr>
          <w:sz w:val="20"/>
          <w:szCs w:val="20"/>
        </w:rPr>
      </w:pPr>
      <w:r w:rsidRPr="00751BC9">
        <w:rPr>
          <w:rFonts w:eastAsia="SimSun"/>
          <w:sz w:val="20"/>
          <w:szCs w:val="20"/>
        </w:rPr>
        <w:t xml:space="preserve">Модель лицензирования. </w:t>
      </w:r>
      <w:r w:rsidRPr="00751BC9">
        <w:rPr>
          <w:rFonts w:eastAsia="SimSun"/>
          <w:b w:val="0"/>
          <w:bCs w:val="0"/>
          <w:sz w:val="20"/>
          <w:szCs w:val="20"/>
        </w:rPr>
        <w:t>В условиях лицензии на программное обеспечение учитывается:</w:t>
      </w:r>
    </w:p>
    <w:p w14:paraId="4CD268BB" w14:textId="76E12CF4" w:rsidR="003A050E" w:rsidRPr="00751BC9" w:rsidRDefault="003A050E" w:rsidP="00751BC9">
      <w:pPr>
        <w:pStyle w:val="Bullet3"/>
        <w:widowControl w:val="0"/>
        <w:rPr>
          <w:sz w:val="20"/>
          <w:szCs w:val="20"/>
        </w:rPr>
      </w:pPr>
      <w:r w:rsidRPr="00751BC9">
        <w:rPr>
          <w:rFonts w:eastAsia="SimSun"/>
          <w:sz w:val="20"/>
          <w:szCs w:val="20"/>
        </w:rPr>
        <w:lastRenderedPageBreak/>
        <w:t>количество физических и виртуальных процессоров, используемых операционными средами, в которых вы запускаете экземпляры серверного программного обеспечения, или количество физических процессоров в сервере.</w:t>
      </w:r>
    </w:p>
    <w:p w14:paraId="3F08AB72" w14:textId="77777777" w:rsidR="003A050E" w:rsidRPr="00751BC9" w:rsidRDefault="003A050E" w:rsidP="00751BC9">
      <w:pPr>
        <w:pStyle w:val="Heading2"/>
        <w:widowControl w:val="0"/>
        <w:rPr>
          <w:sz w:val="20"/>
          <w:szCs w:val="20"/>
        </w:rPr>
      </w:pPr>
      <w:r w:rsidRPr="00751BC9">
        <w:rPr>
          <w:rFonts w:eastAsia="SimSun"/>
          <w:sz w:val="20"/>
          <w:szCs w:val="20"/>
        </w:rPr>
        <w:t>Терминология лицензии.</w:t>
      </w:r>
    </w:p>
    <w:p w14:paraId="4AA60244" w14:textId="77777777" w:rsidR="003A050E" w:rsidRPr="00751BC9" w:rsidRDefault="003A050E" w:rsidP="00751BC9">
      <w:pPr>
        <w:pStyle w:val="Bullet3"/>
        <w:widowControl w:val="0"/>
        <w:rPr>
          <w:sz w:val="20"/>
          <w:szCs w:val="20"/>
        </w:rPr>
      </w:pPr>
      <w:r w:rsidRPr="00751BC9">
        <w:rPr>
          <w:rFonts w:eastAsia="SimSun"/>
          <w:b/>
          <w:bCs/>
          <w:sz w:val="20"/>
          <w:szCs w:val="20"/>
        </w:rPr>
        <w:t>Экземпляр.</w:t>
      </w:r>
      <w:r w:rsidRPr="00751BC9">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5DB1B9FA" w14:textId="77777777" w:rsidR="003A050E" w:rsidRPr="00751BC9" w:rsidRDefault="003A050E" w:rsidP="00751BC9">
      <w:pPr>
        <w:pStyle w:val="Bullet3"/>
        <w:widowControl w:val="0"/>
        <w:rPr>
          <w:sz w:val="20"/>
          <w:szCs w:val="20"/>
        </w:rPr>
      </w:pPr>
      <w:r w:rsidRPr="00751BC9">
        <w:rPr>
          <w:rFonts w:eastAsia="SimSun"/>
          <w:b/>
          <w:bCs/>
          <w:sz w:val="20"/>
          <w:szCs w:val="20"/>
        </w:rPr>
        <w:t>Запуск экземпляра.</w:t>
      </w:r>
      <w:r w:rsidRPr="00751BC9">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06388C68" w14:textId="77777777" w:rsidR="003A050E" w:rsidRPr="00751BC9" w:rsidRDefault="003A050E" w:rsidP="00751BC9">
      <w:pPr>
        <w:pStyle w:val="Bullet3"/>
        <w:widowControl w:val="0"/>
        <w:rPr>
          <w:sz w:val="20"/>
          <w:szCs w:val="20"/>
        </w:rPr>
      </w:pPr>
      <w:r w:rsidRPr="00751BC9">
        <w:rPr>
          <w:rFonts w:eastAsia="SimSun"/>
          <w:b/>
          <w:bCs/>
          <w:sz w:val="20"/>
          <w:szCs w:val="20"/>
        </w:rPr>
        <w:t>Среда операционной системы.</w:t>
      </w:r>
      <w:r w:rsidRPr="00751BC9">
        <w:rPr>
          <w:rFonts w:eastAsia="SimSun"/>
          <w:sz w:val="20"/>
          <w:szCs w:val="20"/>
        </w:rPr>
        <w:t xml:space="preserve"> «Среда операционной системы» — это</w:t>
      </w:r>
    </w:p>
    <w:p w14:paraId="426F2A6D" w14:textId="77777777" w:rsidR="003A050E" w:rsidRPr="00751BC9" w:rsidRDefault="003A050E" w:rsidP="00751BC9">
      <w:pPr>
        <w:pStyle w:val="Bullet4"/>
        <w:widowControl w:val="0"/>
        <w:rPr>
          <w:sz w:val="20"/>
          <w:szCs w:val="20"/>
        </w:rPr>
      </w:pPr>
      <w:r w:rsidRPr="00751BC9">
        <w:rPr>
          <w:rFonts w:eastAsia="SimSun"/>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3DBB7DBA" w14:textId="77777777" w:rsidR="003A050E" w:rsidRPr="00751BC9" w:rsidRDefault="003A050E" w:rsidP="00751BC9">
      <w:pPr>
        <w:pStyle w:val="Bullet4"/>
        <w:widowControl w:val="0"/>
        <w:rPr>
          <w:sz w:val="20"/>
          <w:szCs w:val="20"/>
        </w:rPr>
      </w:pPr>
      <w:r w:rsidRPr="00751BC9">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5CD31226" w14:textId="77777777" w:rsidR="003A050E" w:rsidRPr="00751BC9" w:rsidRDefault="003A050E" w:rsidP="00751BC9">
      <w:pPr>
        <w:pStyle w:val="Body3"/>
        <w:widowControl w:val="0"/>
        <w:rPr>
          <w:sz w:val="20"/>
          <w:szCs w:val="20"/>
        </w:rPr>
      </w:pPr>
      <w:r w:rsidRPr="00751BC9">
        <w:rPr>
          <w:rFonts w:eastAsia="SimSun"/>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286C23E2" w14:textId="77777777" w:rsidR="003A050E" w:rsidRPr="00751BC9" w:rsidRDefault="003A050E" w:rsidP="00751BC9">
      <w:pPr>
        <w:pStyle w:val="Bullet4"/>
        <w:widowControl w:val="0"/>
        <w:rPr>
          <w:sz w:val="20"/>
          <w:szCs w:val="20"/>
        </w:rPr>
      </w:pPr>
      <w:r w:rsidRPr="00751BC9">
        <w:rPr>
          <w:rFonts w:eastAsia="SimSun"/>
          <w:sz w:val="20"/>
          <w:szCs w:val="20"/>
        </w:rPr>
        <w:t>одну физическую операционную среду;</w:t>
      </w:r>
    </w:p>
    <w:p w14:paraId="57A9540A" w14:textId="77777777" w:rsidR="003A050E" w:rsidRPr="00751BC9" w:rsidRDefault="003A050E" w:rsidP="00751BC9">
      <w:pPr>
        <w:pStyle w:val="Bullet4"/>
        <w:widowControl w:val="0"/>
        <w:rPr>
          <w:sz w:val="20"/>
          <w:szCs w:val="20"/>
        </w:rPr>
      </w:pPr>
      <w:r w:rsidRPr="00751BC9">
        <w:rPr>
          <w:rFonts w:eastAsia="SimSun"/>
          <w:sz w:val="20"/>
          <w:szCs w:val="20"/>
        </w:rPr>
        <w:t>одну или несколько виртуальных операционных сред.</w:t>
      </w:r>
    </w:p>
    <w:p w14:paraId="1609F3A7" w14:textId="77777777" w:rsidR="003A050E" w:rsidRPr="00751BC9" w:rsidRDefault="003A050E" w:rsidP="00751BC9">
      <w:pPr>
        <w:pStyle w:val="Bullet3"/>
        <w:widowControl w:val="0"/>
        <w:rPr>
          <w:sz w:val="20"/>
          <w:szCs w:val="20"/>
        </w:rPr>
      </w:pPr>
      <w:r w:rsidRPr="00751BC9">
        <w:rPr>
          <w:rFonts w:eastAsia="SimSun"/>
          <w:b/>
          <w:bCs/>
          <w:sz w:val="20"/>
          <w:szCs w:val="20"/>
        </w:rPr>
        <w:t>Сервер.</w:t>
      </w:r>
      <w:r w:rsidRPr="00751BC9">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r w:rsidRPr="00751BC9">
        <w:rPr>
          <w:sz w:val="20"/>
          <w:szCs w:val="20"/>
        </w:rPr>
        <w:t xml:space="preserve"> Применительно к данным условиям, сервер может принадлежать вам и управляться вами («ваш сервер») или быть физически выделенным вам и находиться под оперативным управлением и контролем сторонней компании («Аутсорсинговая компания»).</w:t>
      </w:r>
    </w:p>
    <w:p w14:paraId="16D5165A" w14:textId="77777777" w:rsidR="003A050E" w:rsidRPr="00751BC9" w:rsidRDefault="003A050E" w:rsidP="00751BC9">
      <w:pPr>
        <w:pStyle w:val="Bullet3"/>
        <w:widowControl w:val="0"/>
        <w:rPr>
          <w:spacing w:val="-2"/>
          <w:sz w:val="20"/>
          <w:szCs w:val="20"/>
        </w:rPr>
      </w:pPr>
      <w:r w:rsidRPr="00751BC9">
        <w:rPr>
          <w:rFonts w:eastAsia="SimSun"/>
          <w:b/>
          <w:bCs/>
          <w:spacing w:val="-2"/>
          <w:sz w:val="20"/>
          <w:szCs w:val="20"/>
        </w:rPr>
        <w:t>Физические и виртуальные процессоры.</w:t>
      </w:r>
      <w:r w:rsidRPr="00751BC9">
        <w:rPr>
          <w:rFonts w:eastAsia="SimSun"/>
          <w:spacing w:val="-2"/>
          <w:sz w:val="20"/>
          <w:szCs w:val="20"/>
        </w:rPr>
        <w:t xml:space="preserve"> Физический процессор – это процессор в физическом устройстве. В физических операционных средах используются физические процессоры. Виртуальный процессор – это процессор в виртуальном (эмулируемом) устройстве. В виртуальных операционных средах используются виртуальные процессоры. Считается, что в виртуальном процессоре используется то же количество потоков и ядер, что и в каждом физическом процессоре базового физического устройства.</w:t>
      </w:r>
    </w:p>
    <w:p w14:paraId="07C73585" w14:textId="77777777" w:rsidR="003A050E" w:rsidRPr="00751BC9" w:rsidRDefault="003A050E" w:rsidP="00751BC9">
      <w:pPr>
        <w:pStyle w:val="Bullet3"/>
        <w:widowControl w:val="0"/>
        <w:rPr>
          <w:sz w:val="20"/>
          <w:szCs w:val="20"/>
        </w:rPr>
      </w:pPr>
      <w:r w:rsidRPr="00751BC9">
        <w:rPr>
          <w:rFonts w:eastAsia="SimSun"/>
          <w:b/>
          <w:bCs/>
          <w:sz w:val="20"/>
          <w:szCs w:val="20"/>
        </w:rPr>
        <w:t>Назначение лицензии.</w:t>
      </w:r>
      <w:r w:rsidRPr="00751BC9">
        <w:rPr>
          <w:rFonts w:eastAsia="SimSun"/>
          <w:sz w:val="20"/>
          <w:szCs w:val="20"/>
        </w:rPr>
        <w:t xml:space="preserve"> «Назначить лицензию» означает предоставить эту лицензию одному серверу, устройству или пользователю.</w:t>
      </w:r>
    </w:p>
    <w:p w14:paraId="005CD2FD" w14:textId="77777777" w:rsidR="003A050E" w:rsidRPr="00751BC9" w:rsidRDefault="003A050E" w:rsidP="00286223">
      <w:pPr>
        <w:pStyle w:val="Heading1"/>
        <w:keepNext/>
        <w:widowControl w:val="0"/>
        <w:ind w:left="360" w:hanging="360"/>
        <w:rPr>
          <w:sz w:val="20"/>
          <w:szCs w:val="20"/>
        </w:rPr>
      </w:pPr>
      <w:r w:rsidRPr="00751BC9">
        <w:rPr>
          <w:rFonts w:eastAsia="SimSun"/>
          <w:sz w:val="20"/>
          <w:szCs w:val="20"/>
        </w:rPr>
        <w:lastRenderedPageBreak/>
        <w:t>ПРАВА НА ИСПОЛЬЗОВАНИЕ.</w:t>
      </w:r>
    </w:p>
    <w:p w14:paraId="0416D2B6" w14:textId="77777777" w:rsidR="003A050E" w:rsidRPr="00751BC9" w:rsidRDefault="003A050E" w:rsidP="00751BC9">
      <w:pPr>
        <w:pStyle w:val="Heading2"/>
        <w:widowControl w:val="0"/>
        <w:rPr>
          <w:sz w:val="20"/>
          <w:szCs w:val="20"/>
        </w:rPr>
      </w:pPr>
      <w:r w:rsidRPr="00751BC9">
        <w:rPr>
          <w:rFonts w:eastAsia="SimSun"/>
          <w:sz w:val="20"/>
          <w:szCs w:val="20"/>
        </w:rPr>
        <w:t>Лицензирование сервера.</w:t>
      </w:r>
      <w:r w:rsidRPr="00751BC9">
        <w:rPr>
          <w:rFonts w:eastAsia="SimSun"/>
          <w:b w:val="0"/>
          <w:bCs w:val="0"/>
          <w:sz w:val="20"/>
          <w:szCs w:val="20"/>
        </w:rPr>
        <w:t xml:space="preserve"> Прежде чем запускать экземпляры серверного программного обеспечения на каком-либо сервере, вы должны определить необходимое количество лицензий и назначить их этому серверу. Количество необходимых лицензий можно определить двумя способами. Эти способы описываются далее.</w:t>
      </w:r>
    </w:p>
    <w:p w14:paraId="7A9E3654" w14:textId="58EE4735" w:rsidR="003A050E" w:rsidRPr="00751BC9" w:rsidRDefault="003A050E" w:rsidP="00751BC9">
      <w:pPr>
        <w:pStyle w:val="Bullet3"/>
        <w:widowControl w:val="0"/>
        <w:numPr>
          <w:ilvl w:val="0"/>
          <w:numId w:val="0"/>
        </w:numPr>
        <w:ind w:left="720"/>
        <w:rPr>
          <w:sz w:val="20"/>
          <w:szCs w:val="20"/>
        </w:rPr>
      </w:pPr>
      <w:r w:rsidRPr="00751BC9">
        <w:rPr>
          <w:rFonts w:eastAsia="SimSun"/>
          <w:b/>
          <w:bCs/>
          <w:sz w:val="20"/>
          <w:szCs w:val="20"/>
        </w:rPr>
        <w:t>Определение необходимого количества лицензий.</w:t>
      </w:r>
      <w:r w:rsidRPr="00751BC9">
        <w:rPr>
          <w:rFonts w:eastAsia="SimSun"/>
          <w:sz w:val="20"/>
          <w:szCs w:val="20"/>
        </w:rPr>
        <w:t xml:space="preserve"> Количество необходимых лицензий определяется по общему количеству физических процессоров на сервере (как описано далее в пункте </w:t>
      </w:r>
      <w:r w:rsidR="008F3C57" w:rsidRPr="008F3C57">
        <w:rPr>
          <w:rFonts w:eastAsia="SimSun"/>
          <w:sz w:val="20"/>
          <w:szCs w:val="20"/>
        </w:rPr>
        <w:t>(</w:t>
      </w:r>
      <w:r w:rsidRPr="00751BC9">
        <w:rPr>
          <w:rFonts w:eastAsia="SimSun"/>
          <w:sz w:val="20"/>
          <w:szCs w:val="20"/>
        </w:rPr>
        <w:t xml:space="preserve">i) или по количеству используемых виртуальных и физических процессоров (как описано далее в пункте </w:t>
      </w:r>
      <w:r w:rsidR="008F3C57" w:rsidRPr="00DF2CE7">
        <w:rPr>
          <w:rFonts w:eastAsia="SimSun"/>
          <w:sz w:val="20"/>
          <w:szCs w:val="20"/>
        </w:rPr>
        <w:t>(</w:t>
      </w:r>
      <w:r w:rsidRPr="00751BC9">
        <w:rPr>
          <w:rFonts w:eastAsia="SimSun"/>
          <w:sz w:val="20"/>
          <w:szCs w:val="20"/>
        </w:rPr>
        <w:t>ii).</w:t>
      </w:r>
    </w:p>
    <w:p w14:paraId="22973528" w14:textId="77777777" w:rsidR="003A050E" w:rsidRPr="00751BC9" w:rsidRDefault="003A050E" w:rsidP="00751BC9">
      <w:pPr>
        <w:pStyle w:val="Heading3Bold"/>
        <w:widowControl w:val="0"/>
        <w:tabs>
          <w:tab w:val="clear" w:pos="1077"/>
          <w:tab w:val="clear" w:pos="1440"/>
          <w:tab w:val="num" w:pos="1080"/>
        </w:tabs>
        <w:rPr>
          <w:sz w:val="20"/>
          <w:szCs w:val="20"/>
        </w:rPr>
      </w:pPr>
      <w:r w:rsidRPr="00751BC9">
        <w:rPr>
          <w:rFonts w:eastAsia="SimSun"/>
          <w:sz w:val="20"/>
          <w:szCs w:val="20"/>
        </w:rPr>
        <w:t xml:space="preserve">Неограниченная виртуализация. </w:t>
      </w:r>
      <w:r w:rsidRPr="00751BC9">
        <w:rPr>
          <w:rFonts w:eastAsia="SimSun"/>
          <w:b w:val="0"/>
          <w:bCs w:val="0"/>
          <w:sz w:val="20"/>
          <w:szCs w:val="20"/>
        </w:rPr>
        <w:t>При данном способе количество лицензий на программное обеспечение, необходимых для сервера, равняется общему количеству физических процессоров на этом сервере. Количество и порядок назначения лицензий при данном способе позволяют запустить серверное программное обеспечение в одной физической и в любом количестве виртуальных операционных сред вне зависимости от количества используемых физических и виртуальных процессоров.</w:t>
      </w:r>
    </w:p>
    <w:p w14:paraId="1DDEFDCD" w14:textId="07305887" w:rsidR="003A050E" w:rsidRPr="00751BC9" w:rsidRDefault="003A050E" w:rsidP="00751BC9">
      <w:pPr>
        <w:pStyle w:val="Heading3Bold"/>
        <w:widowControl w:val="0"/>
        <w:tabs>
          <w:tab w:val="clear" w:pos="1077"/>
          <w:tab w:val="clear" w:pos="1440"/>
          <w:tab w:val="num" w:pos="1080"/>
        </w:tabs>
        <w:rPr>
          <w:sz w:val="20"/>
          <w:szCs w:val="20"/>
        </w:rPr>
      </w:pPr>
      <w:r w:rsidRPr="00751BC9">
        <w:rPr>
          <w:rFonts w:eastAsia="SimSun"/>
          <w:sz w:val="20"/>
          <w:szCs w:val="20"/>
        </w:rPr>
        <w:t xml:space="preserve">Лицензирование по количеству используемых процессоров. </w:t>
      </w:r>
      <w:r w:rsidRPr="00751BC9">
        <w:rPr>
          <w:rFonts w:eastAsia="SimSun"/>
          <w:b w:val="0"/>
          <w:bCs w:val="0"/>
          <w:sz w:val="20"/>
          <w:szCs w:val="20"/>
        </w:rPr>
        <w:t xml:space="preserve">При данном способе количество лицензий, необходимых для сервера, равно сумме лицензий на программное обеспечение, которые необходимо приобрести согласно пунктам </w:t>
      </w:r>
      <w:r w:rsidR="000302D6" w:rsidRPr="000302D6">
        <w:rPr>
          <w:rFonts w:eastAsia="SimSun"/>
          <w:b w:val="0"/>
          <w:bCs w:val="0"/>
          <w:sz w:val="20"/>
          <w:szCs w:val="20"/>
        </w:rPr>
        <w:t>(</w:t>
      </w:r>
      <w:r w:rsidRPr="00751BC9">
        <w:rPr>
          <w:rFonts w:eastAsia="SimSun"/>
          <w:b w:val="0"/>
          <w:bCs w:val="0"/>
          <w:sz w:val="20"/>
          <w:szCs w:val="20"/>
        </w:rPr>
        <w:t>А</w:t>
      </w:r>
      <w:r w:rsidR="000302D6" w:rsidRPr="000302D6">
        <w:rPr>
          <w:rFonts w:eastAsia="SimSun"/>
          <w:b w:val="0"/>
          <w:bCs w:val="0"/>
          <w:sz w:val="20"/>
          <w:szCs w:val="20"/>
        </w:rPr>
        <w:t>)</w:t>
      </w:r>
      <w:r w:rsidRPr="00751BC9">
        <w:rPr>
          <w:rFonts w:eastAsia="SimSun"/>
          <w:b w:val="0"/>
          <w:bCs w:val="0"/>
          <w:sz w:val="20"/>
          <w:szCs w:val="20"/>
        </w:rPr>
        <w:t xml:space="preserve"> и </w:t>
      </w:r>
      <w:r w:rsidR="000302D6" w:rsidRPr="000302D6">
        <w:rPr>
          <w:rFonts w:eastAsia="SimSun"/>
          <w:b w:val="0"/>
          <w:bCs w:val="0"/>
          <w:sz w:val="20"/>
          <w:szCs w:val="20"/>
        </w:rPr>
        <w:t>(</w:t>
      </w:r>
      <w:r w:rsidRPr="00751BC9">
        <w:rPr>
          <w:rFonts w:eastAsia="SimSun"/>
          <w:b w:val="0"/>
          <w:bCs w:val="0"/>
          <w:sz w:val="20"/>
          <w:szCs w:val="20"/>
        </w:rPr>
        <w:t>Б</w:t>
      </w:r>
      <w:r w:rsidR="000302D6" w:rsidRPr="000302D6">
        <w:rPr>
          <w:rFonts w:eastAsia="SimSun"/>
          <w:b w:val="0"/>
          <w:bCs w:val="0"/>
          <w:sz w:val="20"/>
          <w:szCs w:val="20"/>
        </w:rPr>
        <w:t>)</w:t>
      </w:r>
      <w:r w:rsidRPr="00751BC9">
        <w:rPr>
          <w:rFonts w:eastAsia="SimSun"/>
          <w:b w:val="0"/>
          <w:bCs w:val="0"/>
          <w:sz w:val="20"/>
          <w:szCs w:val="20"/>
        </w:rPr>
        <w:t xml:space="preserve"> ниже.</w:t>
      </w:r>
    </w:p>
    <w:p w14:paraId="0EBB52C7" w14:textId="77777777" w:rsidR="003A050E" w:rsidRPr="00751BC9" w:rsidRDefault="003A050E" w:rsidP="00751BC9">
      <w:pPr>
        <w:pStyle w:val="Bullet4"/>
        <w:widowControl w:val="0"/>
        <w:rPr>
          <w:sz w:val="20"/>
          <w:szCs w:val="20"/>
        </w:rPr>
      </w:pPr>
      <w:r w:rsidRPr="00751BC9">
        <w:rPr>
          <w:rFonts w:eastAsia="SimSun"/>
          <w:sz w:val="20"/>
          <w:szCs w:val="20"/>
        </w:rPr>
        <w:t>(А) Чтобы запустить экземпляры серверного программного обеспечения в физической операционной среде на сервере, требуется лицензия на программное обеспечение для каждого физического процессора, используемого физической операционной средой.</w:t>
      </w:r>
    </w:p>
    <w:p w14:paraId="436363B3" w14:textId="77777777" w:rsidR="003A050E" w:rsidRPr="00751BC9" w:rsidRDefault="003A050E" w:rsidP="00751BC9">
      <w:pPr>
        <w:pStyle w:val="Bullet4"/>
        <w:widowControl w:val="0"/>
        <w:rPr>
          <w:sz w:val="20"/>
          <w:szCs w:val="20"/>
        </w:rPr>
      </w:pPr>
      <w:r w:rsidRPr="00751BC9">
        <w:rPr>
          <w:rFonts w:eastAsia="SimSun"/>
          <w:sz w:val="20"/>
          <w:szCs w:val="20"/>
        </w:rPr>
        <w:t>(B) Чтобы запустить экземпляры серверного программного обеспечения в виртуальных операционных средах на сервере, требуется лицензия на программное обеспечение для каждого виртуального процессора</w:t>
      </w:r>
      <w:r w:rsidRPr="00751BC9">
        <w:rPr>
          <w:rFonts w:eastAsia="SimSun"/>
          <w:sz w:val="20"/>
          <w:szCs w:val="20"/>
          <w:vertAlign w:val="superscript"/>
        </w:rPr>
        <w:t>1</w:t>
      </w:r>
      <w:r w:rsidRPr="00751BC9">
        <w:rPr>
          <w:rFonts w:eastAsia="SimSun"/>
          <w:sz w:val="20"/>
          <w:szCs w:val="20"/>
        </w:rPr>
        <w:t>, используемого каждой из этих виртуальных операционных сред. Если виртуальная операционная среда использует часть виртуального процессора, эта часть считается полным виртуальным процессором.</w:t>
      </w:r>
    </w:p>
    <w:p w14:paraId="56F4A7D6" w14:textId="77777777" w:rsidR="003A050E" w:rsidRPr="00751BC9" w:rsidRDefault="003A050E" w:rsidP="00751BC9">
      <w:pPr>
        <w:ind w:left="1440"/>
        <w:rPr>
          <w:sz w:val="20"/>
          <w:szCs w:val="20"/>
        </w:rPr>
      </w:pPr>
      <w:r w:rsidRPr="00751BC9">
        <w:rPr>
          <w:bCs/>
          <w:i/>
          <w:iCs/>
          <w:sz w:val="20"/>
          <w:szCs w:val="20"/>
          <w:vertAlign w:val="superscript"/>
        </w:rPr>
        <w:t>1</w:t>
      </w:r>
      <w:r w:rsidRPr="00751BC9">
        <w:rPr>
          <w:i/>
          <w:iCs/>
          <w:sz w:val="20"/>
          <w:szCs w:val="20"/>
          <w:vertAlign w:val="superscript"/>
        </w:rPr>
        <w:t xml:space="preserve"> </w:t>
      </w:r>
      <w:r w:rsidRPr="00751BC9">
        <w:rPr>
          <w:i/>
          <w:iCs/>
          <w:sz w:val="20"/>
          <w:szCs w:val="20"/>
        </w:rPr>
        <w:t>Виртуальный процессор — это процессор в виртуальном (эмулируемом) устройстве. Виртуальные операционные среды используют виртуальные процессоры. Исключительно в контексте лицензирования считается, что у виртуального процессора такое же количество потоков и ядер, как у каждого физического процессора в физическом устройстве. Таким образом, количество необходимых лицензий для каждой отдельной виртуальной операционной среды на сервере, где каждый физический процессор обеспечивает X логических процессоров, определяется по сумме пунктов a) и b) ниже.</w:t>
      </w:r>
    </w:p>
    <w:p w14:paraId="02D7A678" w14:textId="77777777" w:rsidR="003A050E" w:rsidRPr="00751BC9" w:rsidRDefault="003A050E" w:rsidP="00751BC9">
      <w:pPr>
        <w:pStyle w:val="ListParagraph"/>
        <w:numPr>
          <w:ilvl w:val="0"/>
          <w:numId w:val="7"/>
        </w:numPr>
        <w:ind w:left="1800"/>
        <w:contextualSpacing w:val="0"/>
        <w:rPr>
          <w:sz w:val="20"/>
          <w:szCs w:val="20"/>
        </w:rPr>
      </w:pPr>
      <w:r w:rsidRPr="00751BC9">
        <w:rPr>
          <w:i/>
          <w:iCs/>
          <w:sz w:val="20"/>
          <w:szCs w:val="20"/>
        </w:rPr>
        <w:t xml:space="preserve">одна лицензия для каждых X логических процессоров, которые использует виртуальная операционная среда; </w:t>
      </w:r>
    </w:p>
    <w:p w14:paraId="261A0863" w14:textId="77777777" w:rsidR="003A050E" w:rsidRPr="00751BC9" w:rsidRDefault="003A050E" w:rsidP="00751BC9">
      <w:pPr>
        <w:pStyle w:val="ListParagraph"/>
        <w:numPr>
          <w:ilvl w:val="0"/>
          <w:numId w:val="7"/>
        </w:numPr>
        <w:ind w:left="1800"/>
        <w:contextualSpacing w:val="0"/>
        <w:rPr>
          <w:sz w:val="20"/>
          <w:szCs w:val="20"/>
        </w:rPr>
      </w:pPr>
      <w:r w:rsidRPr="00751BC9">
        <w:rPr>
          <w:i/>
          <w:iCs/>
          <w:sz w:val="20"/>
          <w:szCs w:val="20"/>
        </w:rPr>
        <w:t>одна лицензия, если число используемых логических процессоров не делится на X без остатка.</w:t>
      </w:r>
    </w:p>
    <w:p w14:paraId="26091680" w14:textId="31EF8B35" w:rsidR="003A050E" w:rsidRPr="00751BC9" w:rsidRDefault="003A050E" w:rsidP="00751BC9">
      <w:pPr>
        <w:ind w:left="1440"/>
        <w:rPr>
          <w:sz w:val="20"/>
          <w:szCs w:val="20"/>
        </w:rPr>
      </w:pPr>
      <w:r w:rsidRPr="00751BC9">
        <w:rPr>
          <w:i/>
          <w:iCs/>
          <w:sz w:val="20"/>
          <w:szCs w:val="20"/>
        </w:rPr>
        <w:t>Число «X», используемое выше, равняется числу ядер или, где это применимо, числу потоков в каждом физическом процессоре.</w:t>
      </w:r>
    </w:p>
    <w:p w14:paraId="45B103DE" w14:textId="77777777" w:rsidR="003A050E" w:rsidRPr="00751BC9" w:rsidRDefault="003A050E" w:rsidP="00751BC9">
      <w:pPr>
        <w:pStyle w:val="Heading2"/>
        <w:widowControl w:val="0"/>
        <w:rPr>
          <w:sz w:val="20"/>
          <w:szCs w:val="20"/>
        </w:rPr>
      </w:pPr>
      <w:r w:rsidRPr="00751BC9">
        <w:rPr>
          <w:rFonts w:eastAsia="SimSun"/>
          <w:sz w:val="20"/>
          <w:szCs w:val="20"/>
        </w:rPr>
        <w:t>Назначение необходимого количества лицензий серверу.</w:t>
      </w:r>
    </w:p>
    <w:p w14:paraId="32EE2D8C" w14:textId="77777777" w:rsidR="003A050E" w:rsidRPr="00751BC9" w:rsidRDefault="003A050E" w:rsidP="00751BC9">
      <w:pPr>
        <w:pStyle w:val="Heading3"/>
        <w:widowControl w:val="0"/>
        <w:tabs>
          <w:tab w:val="clear" w:pos="1077"/>
          <w:tab w:val="clear" w:pos="1440"/>
          <w:tab w:val="num" w:pos="1080"/>
        </w:tabs>
        <w:rPr>
          <w:sz w:val="20"/>
          <w:szCs w:val="20"/>
        </w:rPr>
      </w:pPr>
      <w:r w:rsidRPr="00751BC9">
        <w:rPr>
          <w:rFonts w:eastAsia="SimSun"/>
          <w:sz w:val="20"/>
          <w:szCs w:val="20"/>
        </w:rPr>
        <w:t xml:space="preserve">Определив необходимое количество лицензий на программное обеспечение для сервера, вы должны назначить это количество лицензий на программное обеспечение этому серверу. Этот сервер будет лицензированным сервером для всех этих лицензий. </w:t>
      </w:r>
      <w:r w:rsidRPr="00751BC9">
        <w:rPr>
          <w:rFonts w:eastAsia="SimSun"/>
          <w:sz w:val="20"/>
          <w:szCs w:val="20"/>
        </w:rPr>
        <w:lastRenderedPageBreak/>
        <w:t>Вы не имеете права назначать одну и ту же лицензию нескольким серверам. Каждый аппаратный раздел или стоечный модуль считается отдельным сервером.</w:t>
      </w:r>
    </w:p>
    <w:p w14:paraId="76561BCA" w14:textId="77777777" w:rsidR="003A050E" w:rsidRPr="00751BC9" w:rsidRDefault="003A050E" w:rsidP="00751BC9">
      <w:pPr>
        <w:pStyle w:val="Heading3"/>
        <w:widowControl w:val="0"/>
        <w:tabs>
          <w:tab w:val="clear" w:pos="1077"/>
          <w:tab w:val="clear" w:pos="1440"/>
          <w:tab w:val="num" w:pos="1080"/>
        </w:tabs>
        <w:rPr>
          <w:sz w:val="20"/>
          <w:szCs w:val="20"/>
        </w:rPr>
      </w:pPr>
      <w:r w:rsidRPr="00751BC9">
        <w:rPr>
          <w:rFonts w:eastAsia="SimSun"/>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6074FC9B" w14:textId="77777777" w:rsidR="003A050E" w:rsidRPr="00751BC9" w:rsidRDefault="003A050E" w:rsidP="00751BC9">
      <w:pPr>
        <w:pStyle w:val="Heading2"/>
        <w:widowControl w:val="0"/>
        <w:rPr>
          <w:sz w:val="20"/>
          <w:szCs w:val="20"/>
        </w:rPr>
      </w:pPr>
      <w:r w:rsidRPr="00751BC9">
        <w:rPr>
          <w:rFonts w:eastAsia="SimSun"/>
          <w:sz w:val="20"/>
          <w:szCs w:val="20"/>
        </w:rPr>
        <w:t xml:space="preserve">Запуск экземпляров серверного программного обеспечения. </w:t>
      </w:r>
      <w:r w:rsidRPr="00751BC9">
        <w:rPr>
          <w:rFonts w:eastAsia="SimSun"/>
          <w:b w:val="0"/>
          <w:sz w:val="20"/>
          <w:szCs w:val="20"/>
        </w:rPr>
        <w:t>Право на запуск программного обеспечения зависит от способа, которым определяется количество необходимых лицензий.</w:t>
      </w:r>
    </w:p>
    <w:p w14:paraId="030BB9A1" w14:textId="77777777" w:rsidR="003A050E" w:rsidRPr="00751BC9" w:rsidRDefault="003A050E" w:rsidP="00751BC9">
      <w:pPr>
        <w:pStyle w:val="Heading3"/>
        <w:widowControl w:val="0"/>
        <w:tabs>
          <w:tab w:val="clear" w:pos="1077"/>
          <w:tab w:val="clear" w:pos="1440"/>
          <w:tab w:val="num" w:pos="1080"/>
        </w:tabs>
        <w:rPr>
          <w:sz w:val="20"/>
          <w:szCs w:val="20"/>
        </w:rPr>
      </w:pPr>
      <w:r w:rsidRPr="00751BC9">
        <w:rPr>
          <w:rFonts w:eastAsia="SimSun"/>
          <w:b/>
          <w:bCs/>
          <w:sz w:val="20"/>
          <w:szCs w:val="20"/>
        </w:rPr>
        <w:t xml:space="preserve">Неограниченная виртуализация. </w:t>
      </w:r>
      <w:r w:rsidRPr="00751BC9">
        <w:rPr>
          <w:rFonts w:eastAsia="SimSun"/>
          <w:sz w:val="20"/>
          <w:szCs w:val="20"/>
        </w:rPr>
        <w:t>Если вы назначили серверу количество лицензий, равное общему количеству физических процессоров на этом сервере, то применяются следующие условия:</w:t>
      </w:r>
    </w:p>
    <w:p w14:paraId="73DCF781" w14:textId="77777777" w:rsidR="003A050E" w:rsidRPr="00751BC9" w:rsidRDefault="003A050E" w:rsidP="00751BC9">
      <w:pPr>
        <w:pStyle w:val="Bullet4"/>
        <w:widowControl w:val="0"/>
        <w:rPr>
          <w:sz w:val="20"/>
          <w:szCs w:val="20"/>
        </w:rPr>
      </w:pPr>
      <w:r w:rsidRPr="00751BC9">
        <w:rPr>
          <w:rFonts w:eastAsia="SimSun"/>
          <w:sz w:val="20"/>
          <w:szCs w:val="20"/>
        </w:rPr>
        <w:t>Вы можете в любое время запустить любое количество экземпляров серверного программного обеспечения в одной физической и в любом количестве виртуальных операционных систем на этом сервере.</w:t>
      </w:r>
    </w:p>
    <w:p w14:paraId="7F0FFB89" w14:textId="77777777" w:rsidR="003A050E" w:rsidRPr="00751BC9" w:rsidRDefault="003A050E" w:rsidP="00751BC9">
      <w:pPr>
        <w:pStyle w:val="Bullet4"/>
        <w:widowControl w:val="0"/>
        <w:rPr>
          <w:sz w:val="20"/>
          <w:szCs w:val="20"/>
        </w:rPr>
      </w:pPr>
      <w:r w:rsidRPr="00751BC9">
        <w:rPr>
          <w:rFonts w:eastAsia="SimSun"/>
          <w:sz w:val="20"/>
          <w:szCs w:val="20"/>
        </w:rPr>
        <w:t>Лицензировать виртуальные процессоры не требуется.</w:t>
      </w:r>
    </w:p>
    <w:p w14:paraId="2331A84A" w14:textId="77777777" w:rsidR="003A050E" w:rsidRPr="00751BC9" w:rsidRDefault="003A050E" w:rsidP="00751BC9">
      <w:pPr>
        <w:pStyle w:val="Heading3"/>
        <w:widowControl w:val="0"/>
        <w:tabs>
          <w:tab w:val="clear" w:pos="1077"/>
          <w:tab w:val="clear" w:pos="1440"/>
          <w:tab w:val="num" w:pos="1080"/>
        </w:tabs>
        <w:rPr>
          <w:sz w:val="20"/>
          <w:szCs w:val="20"/>
        </w:rPr>
      </w:pPr>
      <w:r w:rsidRPr="00751BC9">
        <w:rPr>
          <w:rFonts w:eastAsia="SimSun"/>
          <w:b/>
          <w:bCs/>
          <w:sz w:val="20"/>
          <w:szCs w:val="20"/>
        </w:rPr>
        <w:t>Лицензирование по количеству используемых процессоров.</w:t>
      </w:r>
      <w:r w:rsidRPr="00751BC9">
        <w:rPr>
          <w:rFonts w:eastAsia="SimSun"/>
          <w:sz w:val="20"/>
          <w:szCs w:val="20"/>
        </w:rPr>
        <w:t xml:space="preserve"> </w:t>
      </w:r>
      <w:r w:rsidRPr="00751BC9">
        <w:rPr>
          <w:rFonts w:eastAsia="SimSun"/>
          <w:color w:val="000000"/>
          <w:sz w:val="20"/>
          <w:szCs w:val="20"/>
        </w:rPr>
        <w:t>Вы можете в любое время запустить любое количество экземпляров серверного программного обеспечения в физической и виртуальной операционных средах на каждом сервере, которому было назначено необходимое количество лицензий на программное обеспечение. Общее количество используемых физических и виртуальных процессоров не может превышать числа лицензий на программное обеспечение, назначенных такому серверу</w:t>
      </w:r>
      <w:r w:rsidRPr="00751BC9">
        <w:rPr>
          <w:rFonts w:eastAsia="SimSun"/>
          <w:sz w:val="20"/>
          <w:szCs w:val="20"/>
        </w:rPr>
        <w:t>.</w:t>
      </w:r>
    </w:p>
    <w:p w14:paraId="4311D98D" w14:textId="77777777" w:rsidR="003A050E" w:rsidRPr="00751BC9" w:rsidRDefault="003A050E" w:rsidP="00751BC9">
      <w:pPr>
        <w:pStyle w:val="Heading2"/>
        <w:widowControl w:val="0"/>
        <w:rPr>
          <w:sz w:val="20"/>
          <w:szCs w:val="20"/>
        </w:rPr>
      </w:pPr>
      <w:r w:rsidRPr="00751BC9">
        <w:rPr>
          <w:rFonts w:eastAsia="SimSun"/>
          <w:sz w:val="20"/>
          <w:szCs w:val="20"/>
        </w:rPr>
        <w:t xml:space="preserve">Запуск экземпляров дополнительного программного обеспечения. </w:t>
      </w:r>
      <w:r w:rsidRPr="00751BC9">
        <w:rPr>
          <w:rFonts w:eastAsia="SimSun"/>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1ED3D8AE" w14:textId="3786965C" w:rsidR="003A050E" w:rsidRPr="00751BC9" w:rsidRDefault="000A5E91" w:rsidP="00751BC9">
      <w:pPr>
        <w:pStyle w:val="Bullet3"/>
        <w:widowControl w:val="0"/>
        <w:rPr>
          <w:sz w:val="20"/>
          <w:szCs w:val="20"/>
        </w:rPr>
      </w:pPr>
      <w:r w:rsidRPr="00751BC9">
        <w:rPr>
          <w:rFonts w:eastAsia="SimSun"/>
          <w:sz w:val="20"/>
          <w:szCs w:val="20"/>
        </w:rPr>
        <w:t xml:space="preserve">Microsoft Lync Phone Edition </w:t>
      </w:r>
    </w:p>
    <w:p w14:paraId="402C589D" w14:textId="41431BDE" w:rsidR="003A050E" w:rsidRPr="00751BC9" w:rsidRDefault="007C5807" w:rsidP="00751BC9">
      <w:pPr>
        <w:pStyle w:val="Bullet3"/>
        <w:widowControl w:val="0"/>
        <w:rPr>
          <w:sz w:val="20"/>
          <w:szCs w:val="20"/>
        </w:rPr>
      </w:pPr>
      <w:r w:rsidRPr="00751BC9">
        <w:rPr>
          <w:rFonts w:eastAsia="SimSun"/>
          <w:sz w:val="20"/>
          <w:szCs w:val="20"/>
        </w:rPr>
        <w:t xml:space="preserve">Панель управления Skype для бизнеса Server 2019 </w:t>
      </w:r>
    </w:p>
    <w:p w14:paraId="2354D33C" w14:textId="608140F2" w:rsidR="003A050E" w:rsidRPr="00751BC9" w:rsidRDefault="007C5807" w:rsidP="00751BC9">
      <w:pPr>
        <w:pStyle w:val="Bullet3"/>
        <w:widowControl w:val="0"/>
        <w:rPr>
          <w:sz w:val="20"/>
          <w:szCs w:val="20"/>
        </w:rPr>
      </w:pPr>
      <w:r w:rsidRPr="00751BC9">
        <w:rPr>
          <w:rFonts w:eastAsia="SimSun"/>
          <w:sz w:val="20"/>
          <w:szCs w:val="20"/>
        </w:rPr>
        <w:t>Подключаемый модуль Skype для бизнеса Web App</w:t>
      </w:r>
    </w:p>
    <w:p w14:paraId="08385B33" w14:textId="3CCCB4B5" w:rsidR="003A050E" w:rsidRPr="00751BC9" w:rsidRDefault="007C5807" w:rsidP="00751BC9">
      <w:pPr>
        <w:pStyle w:val="Bullet3"/>
        <w:widowControl w:val="0"/>
        <w:rPr>
          <w:sz w:val="20"/>
          <w:szCs w:val="20"/>
        </w:rPr>
      </w:pPr>
      <w:r w:rsidRPr="00751BC9">
        <w:rPr>
          <w:rFonts w:eastAsia="SimSun"/>
          <w:sz w:val="20"/>
          <w:szCs w:val="20"/>
        </w:rPr>
        <w:t>Skype для бизнеса 2019 в режиме подавления пользовательского интерфейса (UISuppressionMode)</w:t>
      </w:r>
    </w:p>
    <w:p w14:paraId="750F7071" w14:textId="77777777" w:rsidR="003A050E" w:rsidRPr="00751BC9" w:rsidRDefault="003A050E" w:rsidP="00751BC9">
      <w:pPr>
        <w:pStyle w:val="Bullet3"/>
        <w:widowControl w:val="0"/>
        <w:rPr>
          <w:sz w:val="20"/>
          <w:szCs w:val="20"/>
        </w:rPr>
      </w:pPr>
      <w:r w:rsidRPr="00751BC9">
        <w:rPr>
          <w:rFonts w:eastAsia="SimSun"/>
          <w:sz w:val="20"/>
          <w:szCs w:val="20"/>
        </w:rPr>
        <w:t xml:space="preserve">Topology Builder </w:t>
      </w:r>
    </w:p>
    <w:p w14:paraId="6C5992BD" w14:textId="77777777" w:rsidR="003A050E" w:rsidRPr="00751BC9" w:rsidRDefault="003A050E" w:rsidP="00751BC9">
      <w:pPr>
        <w:pStyle w:val="Bullet3"/>
        <w:widowControl w:val="0"/>
        <w:rPr>
          <w:sz w:val="20"/>
          <w:szCs w:val="20"/>
        </w:rPr>
      </w:pPr>
      <w:r w:rsidRPr="00751BC9">
        <w:rPr>
          <w:rFonts w:eastAsia="SimSun"/>
          <w:sz w:val="20"/>
          <w:szCs w:val="20"/>
        </w:rPr>
        <w:t xml:space="preserve">Средства администрирования </w:t>
      </w:r>
    </w:p>
    <w:p w14:paraId="435F47E2" w14:textId="77777777" w:rsidR="003A050E" w:rsidRPr="00751BC9" w:rsidRDefault="003A050E" w:rsidP="00751BC9">
      <w:pPr>
        <w:pStyle w:val="Bullet3"/>
        <w:widowControl w:val="0"/>
        <w:rPr>
          <w:sz w:val="20"/>
          <w:szCs w:val="20"/>
        </w:rPr>
      </w:pPr>
      <w:r w:rsidRPr="00751BC9">
        <w:rPr>
          <w:rFonts w:eastAsia="SimSun"/>
          <w:sz w:val="20"/>
          <w:szCs w:val="20"/>
        </w:rPr>
        <w:t xml:space="preserve">Оснастка PowerShell </w:t>
      </w:r>
    </w:p>
    <w:p w14:paraId="3955803E" w14:textId="1F27D8D5" w:rsidR="003A050E" w:rsidRPr="00751BC9" w:rsidRDefault="007C5807" w:rsidP="00751BC9">
      <w:pPr>
        <w:pStyle w:val="Bullet3"/>
        <w:widowControl w:val="0"/>
        <w:rPr>
          <w:sz w:val="20"/>
          <w:szCs w:val="20"/>
        </w:rPr>
      </w:pPr>
      <w:r w:rsidRPr="00751BC9">
        <w:rPr>
          <w:rFonts w:eastAsia="SimSun"/>
          <w:sz w:val="20"/>
          <w:szCs w:val="20"/>
        </w:rPr>
        <w:t xml:space="preserve">Сервер Skype для бизнеса Server 2019 может быть развернут и выполнять следующие роли: </w:t>
      </w:r>
    </w:p>
    <w:p w14:paraId="2025ADE1" w14:textId="77777777" w:rsidR="003A050E" w:rsidRPr="00751BC9" w:rsidRDefault="003A050E" w:rsidP="00751BC9">
      <w:pPr>
        <w:pStyle w:val="Bullet3"/>
        <w:widowControl w:val="0"/>
        <w:numPr>
          <w:ilvl w:val="1"/>
          <w:numId w:val="2"/>
        </w:numPr>
        <w:rPr>
          <w:sz w:val="20"/>
          <w:szCs w:val="20"/>
        </w:rPr>
      </w:pPr>
      <w:r w:rsidRPr="00751BC9">
        <w:rPr>
          <w:sz w:val="20"/>
          <w:szCs w:val="20"/>
        </w:rPr>
        <w:t xml:space="preserve">Роль сервера архивации и наблюдения </w:t>
      </w:r>
    </w:p>
    <w:p w14:paraId="608C6508" w14:textId="77777777" w:rsidR="003A050E" w:rsidRPr="00751BC9" w:rsidRDefault="003A050E" w:rsidP="00751BC9">
      <w:pPr>
        <w:pStyle w:val="Bullet3"/>
        <w:widowControl w:val="0"/>
        <w:numPr>
          <w:ilvl w:val="1"/>
          <w:numId w:val="2"/>
        </w:numPr>
        <w:rPr>
          <w:sz w:val="20"/>
          <w:szCs w:val="20"/>
        </w:rPr>
      </w:pPr>
      <w:r w:rsidRPr="00751BC9">
        <w:rPr>
          <w:sz w:val="20"/>
          <w:szCs w:val="20"/>
        </w:rPr>
        <w:t xml:space="preserve">Роль сервера аудио- и видеоконференций </w:t>
      </w:r>
    </w:p>
    <w:p w14:paraId="050CCB03" w14:textId="77777777" w:rsidR="003A050E" w:rsidRPr="00751BC9" w:rsidRDefault="003A050E" w:rsidP="00751BC9">
      <w:pPr>
        <w:pStyle w:val="Bullet3"/>
        <w:widowControl w:val="0"/>
        <w:numPr>
          <w:ilvl w:val="1"/>
          <w:numId w:val="2"/>
        </w:numPr>
        <w:rPr>
          <w:sz w:val="20"/>
          <w:szCs w:val="20"/>
        </w:rPr>
      </w:pPr>
      <w:r w:rsidRPr="00751BC9">
        <w:rPr>
          <w:sz w:val="20"/>
          <w:szCs w:val="20"/>
        </w:rPr>
        <w:t xml:space="preserve">Роль центрального сервера управления </w:t>
      </w:r>
    </w:p>
    <w:p w14:paraId="56D4E32B" w14:textId="77777777" w:rsidR="003A050E" w:rsidRPr="00751BC9" w:rsidRDefault="003A050E" w:rsidP="00751BC9">
      <w:pPr>
        <w:pStyle w:val="Bullet3"/>
        <w:widowControl w:val="0"/>
        <w:numPr>
          <w:ilvl w:val="1"/>
          <w:numId w:val="2"/>
        </w:numPr>
        <w:rPr>
          <w:sz w:val="20"/>
          <w:szCs w:val="20"/>
        </w:rPr>
      </w:pPr>
      <w:r w:rsidRPr="00751BC9">
        <w:rPr>
          <w:sz w:val="20"/>
          <w:szCs w:val="20"/>
        </w:rPr>
        <w:t xml:space="preserve">Роль сервера управления </w:t>
      </w:r>
    </w:p>
    <w:p w14:paraId="401BC17D" w14:textId="77777777" w:rsidR="003A050E" w:rsidRPr="00751BC9" w:rsidRDefault="003A050E" w:rsidP="00751BC9">
      <w:pPr>
        <w:pStyle w:val="Bullet3"/>
        <w:widowControl w:val="0"/>
        <w:numPr>
          <w:ilvl w:val="1"/>
          <w:numId w:val="2"/>
        </w:numPr>
        <w:rPr>
          <w:sz w:val="20"/>
          <w:szCs w:val="20"/>
        </w:rPr>
      </w:pPr>
      <w:r w:rsidRPr="00751BC9">
        <w:rPr>
          <w:sz w:val="20"/>
          <w:szCs w:val="20"/>
        </w:rPr>
        <w:lastRenderedPageBreak/>
        <w:t xml:space="preserve">Роль пограничного сервера </w:t>
      </w:r>
    </w:p>
    <w:p w14:paraId="03DA9C39" w14:textId="77777777" w:rsidR="003A050E" w:rsidRPr="00751BC9" w:rsidRDefault="003A050E" w:rsidP="00751BC9">
      <w:pPr>
        <w:pStyle w:val="Bullet3"/>
        <w:widowControl w:val="0"/>
        <w:numPr>
          <w:ilvl w:val="1"/>
          <w:numId w:val="2"/>
        </w:numPr>
        <w:rPr>
          <w:sz w:val="20"/>
          <w:szCs w:val="20"/>
        </w:rPr>
      </w:pPr>
      <w:r w:rsidRPr="00751BC9">
        <w:rPr>
          <w:sz w:val="20"/>
          <w:szCs w:val="20"/>
        </w:rPr>
        <w:t xml:space="preserve">Роль сервера сохраняемого чата </w:t>
      </w:r>
    </w:p>
    <w:p w14:paraId="74A7F8F1" w14:textId="77777777" w:rsidR="003A050E" w:rsidRPr="00751BC9" w:rsidRDefault="007C5807" w:rsidP="00751BC9">
      <w:pPr>
        <w:pStyle w:val="Bullet3"/>
        <w:widowControl w:val="0"/>
        <w:numPr>
          <w:ilvl w:val="1"/>
          <w:numId w:val="2"/>
        </w:numPr>
        <w:rPr>
          <w:sz w:val="20"/>
          <w:szCs w:val="20"/>
        </w:rPr>
      </w:pPr>
      <w:r w:rsidRPr="00751BC9">
        <w:rPr>
          <w:sz w:val="20"/>
          <w:szCs w:val="20"/>
        </w:rPr>
        <w:t xml:space="preserve">Роль сервера Skype для бизнеса Web App Server </w:t>
      </w:r>
    </w:p>
    <w:p w14:paraId="6B062544" w14:textId="77777777" w:rsidR="003A050E" w:rsidRPr="00751BC9" w:rsidRDefault="003A050E" w:rsidP="00751BC9">
      <w:pPr>
        <w:pStyle w:val="Bullet3"/>
        <w:widowControl w:val="0"/>
        <w:numPr>
          <w:ilvl w:val="1"/>
          <w:numId w:val="2"/>
        </w:numPr>
        <w:rPr>
          <w:sz w:val="20"/>
          <w:szCs w:val="20"/>
        </w:rPr>
      </w:pPr>
      <w:r w:rsidRPr="00751BC9">
        <w:rPr>
          <w:sz w:val="20"/>
          <w:szCs w:val="20"/>
        </w:rPr>
        <w:t xml:space="preserve">Роль сервера-посредника </w:t>
      </w:r>
    </w:p>
    <w:p w14:paraId="65D09B4F" w14:textId="77777777" w:rsidR="003A050E" w:rsidRPr="00751BC9" w:rsidRDefault="003A050E" w:rsidP="00751BC9">
      <w:pPr>
        <w:pStyle w:val="Bullet3"/>
        <w:widowControl w:val="0"/>
        <w:numPr>
          <w:ilvl w:val="1"/>
          <w:numId w:val="2"/>
        </w:numPr>
        <w:rPr>
          <w:sz w:val="20"/>
          <w:szCs w:val="20"/>
        </w:rPr>
      </w:pPr>
      <w:r w:rsidRPr="00751BC9">
        <w:rPr>
          <w:sz w:val="20"/>
          <w:szCs w:val="20"/>
        </w:rPr>
        <w:t xml:space="preserve">Роль сервера Reach Application Sharing Server </w:t>
      </w:r>
    </w:p>
    <w:p w14:paraId="0EE31E69" w14:textId="77777777" w:rsidR="003A050E" w:rsidRPr="00751BC9" w:rsidRDefault="003A050E" w:rsidP="00751BC9">
      <w:pPr>
        <w:pStyle w:val="Bullet3"/>
        <w:widowControl w:val="0"/>
        <w:numPr>
          <w:ilvl w:val="1"/>
          <w:numId w:val="2"/>
        </w:numPr>
        <w:rPr>
          <w:sz w:val="20"/>
          <w:szCs w:val="20"/>
        </w:rPr>
      </w:pPr>
      <w:r w:rsidRPr="00751BC9">
        <w:rPr>
          <w:sz w:val="20"/>
          <w:szCs w:val="20"/>
        </w:rPr>
        <w:t xml:space="preserve">Роль Survivable Branch Appliance </w:t>
      </w:r>
    </w:p>
    <w:p w14:paraId="3A126D86" w14:textId="77777777" w:rsidR="003A050E" w:rsidRPr="00751BC9" w:rsidRDefault="003A050E" w:rsidP="00751BC9">
      <w:pPr>
        <w:pStyle w:val="Bullet3"/>
        <w:widowControl w:val="0"/>
        <w:numPr>
          <w:ilvl w:val="1"/>
          <w:numId w:val="2"/>
        </w:numPr>
        <w:rPr>
          <w:sz w:val="20"/>
          <w:szCs w:val="20"/>
        </w:rPr>
      </w:pPr>
      <w:r w:rsidRPr="00751BC9">
        <w:rPr>
          <w:sz w:val="20"/>
          <w:szCs w:val="20"/>
        </w:rPr>
        <w:t xml:space="preserve">Роль сервера приложений объединенных коммуникаций </w:t>
      </w:r>
    </w:p>
    <w:p w14:paraId="70007D2D" w14:textId="77777777" w:rsidR="003A050E" w:rsidRPr="00751BC9" w:rsidRDefault="003A050E" w:rsidP="00751BC9">
      <w:pPr>
        <w:pStyle w:val="Bullet3"/>
        <w:widowControl w:val="0"/>
        <w:numPr>
          <w:ilvl w:val="1"/>
          <w:numId w:val="2"/>
        </w:numPr>
        <w:rPr>
          <w:sz w:val="20"/>
          <w:szCs w:val="20"/>
        </w:rPr>
      </w:pPr>
      <w:r w:rsidRPr="00751BC9">
        <w:rPr>
          <w:sz w:val="20"/>
          <w:szCs w:val="20"/>
        </w:rPr>
        <w:t>Роль сервера веб-конференций</w:t>
      </w:r>
    </w:p>
    <w:p w14:paraId="5DCF1CD5" w14:textId="77777777" w:rsidR="003A050E" w:rsidRPr="00751BC9" w:rsidRDefault="003A050E" w:rsidP="00751BC9">
      <w:pPr>
        <w:pStyle w:val="Bullet3"/>
        <w:widowControl w:val="0"/>
        <w:numPr>
          <w:ilvl w:val="1"/>
          <w:numId w:val="2"/>
        </w:numPr>
        <w:rPr>
          <w:sz w:val="20"/>
          <w:szCs w:val="20"/>
        </w:rPr>
      </w:pPr>
      <w:r w:rsidRPr="00751BC9">
        <w:rPr>
          <w:sz w:val="20"/>
          <w:szCs w:val="20"/>
        </w:rPr>
        <w:t>Роль сервера Mobility</w:t>
      </w:r>
    </w:p>
    <w:p w14:paraId="6D921063" w14:textId="77777777" w:rsidR="00372091" w:rsidRPr="00751BC9" w:rsidRDefault="00372091" w:rsidP="00751BC9">
      <w:pPr>
        <w:pStyle w:val="Bullet3"/>
        <w:widowControl w:val="0"/>
        <w:numPr>
          <w:ilvl w:val="1"/>
          <w:numId w:val="2"/>
        </w:numPr>
        <w:rPr>
          <w:sz w:val="20"/>
          <w:szCs w:val="20"/>
        </w:rPr>
      </w:pPr>
      <w:r w:rsidRPr="00751BC9">
        <w:rPr>
          <w:sz w:val="20"/>
          <w:szCs w:val="20"/>
        </w:rPr>
        <w:t>Роль сервера видеовзаимодействия</w:t>
      </w:r>
    </w:p>
    <w:p w14:paraId="178B8D38" w14:textId="77777777" w:rsidR="003A050E" w:rsidRPr="00751BC9" w:rsidRDefault="003A050E" w:rsidP="00751BC9">
      <w:pPr>
        <w:pStyle w:val="Bullet3"/>
        <w:widowControl w:val="0"/>
        <w:numPr>
          <w:ilvl w:val="1"/>
          <w:numId w:val="2"/>
        </w:numPr>
        <w:rPr>
          <w:sz w:val="20"/>
          <w:szCs w:val="20"/>
        </w:rPr>
      </w:pPr>
      <w:r w:rsidRPr="00751BC9">
        <w:rPr>
          <w:sz w:val="20"/>
          <w:szCs w:val="20"/>
        </w:rPr>
        <w:t xml:space="preserve">Роль службы автоматического обнаружения </w:t>
      </w:r>
    </w:p>
    <w:p w14:paraId="5FB55C82" w14:textId="77777777" w:rsidR="003A050E" w:rsidRPr="00751BC9" w:rsidRDefault="003A050E" w:rsidP="00751BC9">
      <w:pPr>
        <w:pStyle w:val="Heading2"/>
        <w:widowControl w:val="0"/>
        <w:rPr>
          <w:sz w:val="20"/>
          <w:szCs w:val="20"/>
        </w:rPr>
      </w:pPr>
      <w:r w:rsidRPr="00751BC9">
        <w:rPr>
          <w:rFonts w:eastAsia="SimSun"/>
          <w:sz w:val="20"/>
          <w:szCs w:val="20"/>
        </w:rPr>
        <w:t xml:space="preserve">Создание экземпляров и хранение на серверах или носителях. </w:t>
      </w:r>
      <w:r w:rsidRPr="00751BC9">
        <w:rPr>
          <w:rFonts w:eastAsia="SimSun"/>
          <w:b w:val="0"/>
          <w:bCs w:val="0"/>
          <w:sz w:val="20"/>
          <w:szCs w:val="20"/>
        </w:rPr>
        <w:t>Каждая приобретенная лицензия на программное обеспечение дает вам следующие дополнительные права.</w:t>
      </w:r>
    </w:p>
    <w:p w14:paraId="4BAAC5C9" w14:textId="77777777" w:rsidR="003A050E" w:rsidRPr="00751BC9" w:rsidRDefault="003A050E" w:rsidP="00751BC9">
      <w:pPr>
        <w:pStyle w:val="Bullet3"/>
        <w:widowControl w:val="0"/>
        <w:rPr>
          <w:sz w:val="20"/>
          <w:szCs w:val="20"/>
        </w:rPr>
      </w:pPr>
      <w:r w:rsidRPr="00751BC9">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717292B3" w14:textId="77777777" w:rsidR="003A050E" w:rsidRPr="00751BC9" w:rsidRDefault="003A050E" w:rsidP="00751BC9">
      <w:pPr>
        <w:pStyle w:val="Bullet3"/>
        <w:widowControl w:val="0"/>
        <w:rPr>
          <w:sz w:val="20"/>
          <w:szCs w:val="20"/>
        </w:rPr>
      </w:pPr>
      <w:r w:rsidRPr="00751BC9">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5372BF55" w14:textId="77777777" w:rsidR="003A050E" w:rsidRPr="00751BC9" w:rsidRDefault="003A050E" w:rsidP="00751BC9">
      <w:pPr>
        <w:pStyle w:val="Bullet3"/>
        <w:widowControl w:val="0"/>
        <w:rPr>
          <w:sz w:val="20"/>
          <w:szCs w:val="20"/>
        </w:rPr>
      </w:pPr>
      <w:r w:rsidRPr="00751BC9">
        <w:rPr>
          <w:rFonts w:eastAsia="SimSun"/>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742305B4" w14:textId="77777777" w:rsidR="003A050E" w:rsidRPr="00751BC9" w:rsidRDefault="003A050E" w:rsidP="00751BC9">
      <w:pPr>
        <w:pStyle w:val="Heading2"/>
        <w:widowControl w:val="0"/>
        <w:rPr>
          <w:sz w:val="20"/>
          <w:szCs w:val="20"/>
        </w:rPr>
      </w:pPr>
      <w:r w:rsidRPr="00751BC9">
        <w:rPr>
          <w:rFonts w:eastAsia="SimSun"/>
          <w:sz w:val="20"/>
          <w:szCs w:val="20"/>
        </w:rPr>
        <w:t xml:space="preserve">Включенные программы Microsoft. </w:t>
      </w:r>
      <w:r w:rsidRPr="00751BC9">
        <w:rPr>
          <w:rFonts w:eastAsia="SimSun"/>
          <w:b w:val="0"/>
          <w:bCs w:val="0"/>
          <w:sz w:val="20"/>
          <w:szCs w:val="20"/>
        </w:rPr>
        <w:t>Данное программное обеспечение содержит другие программы Microsoft. Такие условия лицензии определяют их и указывают, применяются ли условия этих программ к вам или регулируют их использование вами. Для всех остальных включенных, но не указанных программ их использование вами регулируется условиями лицензии, сопровождающими эти программы.</w:t>
      </w:r>
    </w:p>
    <w:p w14:paraId="7E9EC4D2" w14:textId="77777777" w:rsidR="003A050E" w:rsidRPr="00751BC9" w:rsidRDefault="003A050E" w:rsidP="00751BC9">
      <w:pPr>
        <w:pStyle w:val="Heading2"/>
        <w:rPr>
          <w:sz w:val="20"/>
          <w:szCs w:val="20"/>
        </w:rPr>
      </w:pPr>
      <w:r w:rsidRPr="00751BC9">
        <w:rPr>
          <w:rFonts w:eastAsia="SimSun"/>
          <w:sz w:val="20"/>
          <w:szCs w:val="20"/>
        </w:rPr>
        <w:t xml:space="preserve">Программы третьих лиц. </w:t>
      </w:r>
      <w:r w:rsidRPr="00751BC9">
        <w:rPr>
          <w:rFonts w:eastAsia="SimSun"/>
          <w:b w:val="0"/>
          <w:bCs w:val="0"/>
          <w:sz w:val="20"/>
          <w:szCs w:val="20"/>
        </w:rPr>
        <w:t>Программное обеспечение может содержать программы третьих лиц, которые предоставляются вам в рамках настоящего соглашения по лицензии Microsoft, а не по лицензии третьего лица. Уведомления (при наличии), касающиеся программы третьего лица, включаются только для информации</w:t>
      </w:r>
      <w:r w:rsidRPr="00751BC9">
        <w:rPr>
          <w:rFonts w:eastAsia="SimSun"/>
          <w:b w:val="0"/>
          <w:sz w:val="20"/>
          <w:szCs w:val="20"/>
        </w:rPr>
        <w:t>.</w:t>
      </w:r>
    </w:p>
    <w:p w14:paraId="2BF1A500" w14:textId="77777777" w:rsidR="003A050E" w:rsidRPr="00751BC9" w:rsidRDefault="003A050E" w:rsidP="00751BC9">
      <w:pPr>
        <w:pStyle w:val="Heading1"/>
        <w:widowControl w:val="0"/>
        <w:ind w:left="360" w:hanging="360"/>
        <w:rPr>
          <w:sz w:val="20"/>
          <w:szCs w:val="20"/>
        </w:rPr>
      </w:pPr>
      <w:r w:rsidRPr="00751BC9">
        <w:rPr>
          <w:rFonts w:eastAsia="SimSun"/>
          <w:sz w:val="20"/>
          <w:szCs w:val="20"/>
        </w:rPr>
        <w:t>ДОПОЛНИТЕЛЬНЫЕ УСЛОВИЯ ЛИЦЕНЗИРОВАНИЯ И ПРАВА НА ИСПОЛЬЗОВАНИЕ.</w:t>
      </w:r>
    </w:p>
    <w:p w14:paraId="7053BC73" w14:textId="77777777" w:rsidR="003A050E" w:rsidRPr="00751BC9" w:rsidRDefault="003A050E" w:rsidP="00751BC9">
      <w:pPr>
        <w:pStyle w:val="Heading2"/>
        <w:widowControl w:val="0"/>
        <w:ind w:hanging="360"/>
        <w:rPr>
          <w:sz w:val="20"/>
          <w:szCs w:val="20"/>
        </w:rPr>
      </w:pPr>
      <w:r w:rsidRPr="00751BC9">
        <w:rPr>
          <w:rFonts w:eastAsia="SimSun"/>
          <w:sz w:val="20"/>
          <w:szCs w:val="20"/>
        </w:rPr>
        <w:t xml:space="preserve">Для доступа клиентские лицензии (CAL) не требуются. </w:t>
      </w:r>
      <w:r w:rsidRPr="00751BC9">
        <w:rPr>
          <w:rFonts w:eastAsia="SimSun"/>
          <w:b w:val="0"/>
          <w:bCs w:val="0"/>
          <w:sz w:val="20"/>
          <w:szCs w:val="20"/>
        </w:rPr>
        <w:t>Вам не нужны клиентские лицензии (CAL), чтобы другие устройства могли обращаться к вашим экземплярам серверного программного обеспечения.</w:t>
      </w:r>
    </w:p>
    <w:p w14:paraId="5771849B" w14:textId="77777777" w:rsidR="003A050E" w:rsidRPr="00751BC9" w:rsidRDefault="003A050E" w:rsidP="00751BC9">
      <w:pPr>
        <w:pStyle w:val="Heading2"/>
        <w:widowControl w:val="0"/>
        <w:ind w:hanging="360"/>
        <w:rPr>
          <w:sz w:val="20"/>
          <w:szCs w:val="20"/>
        </w:rPr>
      </w:pPr>
      <w:r w:rsidRPr="00751BC9">
        <w:rPr>
          <w:rFonts w:eastAsia="SimSun"/>
          <w:sz w:val="20"/>
          <w:szCs w:val="20"/>
        </w:rPr>
        <w:t xml:space="preserve">Мультиплексирование. </w:t>
      </w:r>
      <w:r w:rsidRPr="00751BC9">
        <w:rPr>
          <w:rFonts w:eastAsia="SimSun"/>
          <w:b w:val="0"/>
          <w:bCs w:val="0"/>
          <w:sz w:val="20"/>
          <w:szCs w:val="20"/>
        </w:rPr>
        <w:t>Оборудование или программное обеспечение, которое вы используете для</w:t>
      </w:r>
    </w:p>
    <w:p w14:paraId="38F91FD3" w14:textId="77777777" w:rsidR="003A050E" w:rsidRPr="00751BC9" w:rsidRDefault="003A050E" w:rsidP="00751BC9">
      <w:pPr>
        <w:pStyle w:val="Bullet3"/>
        <w:widowControl w:val="0"/>
        <w:rPr>
          <w:sz w:val="20"/>
          <w:szCs w:val="20"/>
        </w:rPr>
      </w:pPr>
      <w:r w:rsidRPr="00751BC9">
        <w:rPr>
          <w:rFonts w:eastAsia="SimSun"/>
          <w:sz w:val="20"/>
          <w:szCs w:val="20"/>
        </w:rPr>
        <w:t>создания пулов подключений,</w:t>
      </w:r>
    </w:p>
    <w:p w14:paraId="4846C29C" w14:textId="77777777" w:rsidR="003A050E" w:rsidRPr="00751BC9" w:rsidRDefault="003A050E" w:rsidP="00751BC9">
      <w:pPr>
        <w:pStyle w:val="Bullet3"/>
        <w:widowControl w:val="0"/>
        <w:rPr>
          <w:sz w:val="20"/>
          <w:szCs w:val="20"/>
        </w:rPr>
      </w:pPr>
      <w:r w:rsidRPr="00751BC9">
        <w:rPr>
          <w:rFonts w:eastAsia="SimSun"/>
          <w:sz w:val="20"/>
          <w:szCs w:val="20"/>
        </w:rPr>
        <w:t>перенаправления информации или</w:t>
      </w:r>
    </w:p>
    <w:p w14:paraId="5DA4B628" w14:textId="77777777" w:rsidR="003A050E" w:rsidRPr="00751BC9" w:rsidRDefault="003A050E" w:rsidP="00751BC9">
      <w:pPr>
        <w:pStyle w:val="Bullet3"/>
        <w:widowControl w:val="0"/>
        <w:rPr>
          <w:sz w:val="20"/>
          <w:szCs w:val="20"/>
        </w:rPr>
      </w:pPr>
      <w:r w:rsidRPr="00751BC9">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14:paraId="12ED146B" w14:textId="77777777" w:rsidR="003A050E" w:rsidRPr="00751BC9" w:rsidRDefault="003A050E" w:rsidP="00751BC9">
      <w:pPr>
        <w:pStyle w:val="Body2"/>
        <w:widowControl w:val="0"/>
        <w:rPr>
          <w:spacing w:val="-2"/>
          <w:sz w:val="20"/>
          <w:szCs w:val="20"/>
        </w:rPr>
      </w:pPr>
      <w:r w:rsidRPr="00751BC9">
        <w:rPr>
          <w:rFonts w:eastAsia="SimSun"/>
          <w:spacing w:val="-2"/>
          <w:sz w:val="20"/>
          <w:szCs w:val="20"/>
        </w:rPr>
        <w:lastRenderedPageBreak/>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2C351853" w14:textId="77777777" w:rsidR="003A050E" w:rsidRPr="00751BC9" w:rsidRDefault="003A050E" w:rsidP="00751BC9">
      <w:pPr>
        <w:pStyle w:val="Heading2"/>
        <w:widowControl w:val="0"/>
        <w:ind w:hanging="360"/>
        <w:rPr>
          <w:sz w:val="20"/>
          <w:szCs w:val="20"/>
        </w:rPr>
      </w:pPr>
      <w:r w:rsidRPr="00751BC9">
        <w:rPr>
          <w:rFonts w:eastAsia="SimSun"/>
          <w:sz w:val="20"/>
          <w:szCs w:val="20"/>
        </w:rPr>
        <w:t xml:space="preserve">Запрет на разделение серверного программного обеспечения на компоненты. </w:t>
      </w:r>
      <w:r w:rsidRPr="00751BC9">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0BF2FEA0" w14:textId="77777777" w:rsidR="003A050E" w:rsidRPr="00751BC9" w:rsidRDefault="003A050E" w:rsidP="00751BC9">
      <w:pPr>
        <w:pStyle w:val="Heading2"/>
        <w:widowControl w:val="0"/>
        <w:ind w:hanging="360"/>
        <w:rPr>
          <w:sz w:val="20"/>
          <w:szCs w:val="20"/>
        </w:rPr>
      </w:pPr>
      <w:r w:rsidRPr="00751BC9">
        <w:rPr>
          <w:rFonts w:eastAsia="SimSun"/>
          <w:sz w:val="20"/>
          <w:szCs w:val="20"/>
        </w:rPr>
        <w:t>Максимальное количество экземпляров.</w:t>
      </w:r>
      <w:r w:rsidRPr="00751BC9">
        <w:rPr>
          <w:rFonts w:eastAsia="SimSun"/>
          <w:b w:val="0"/>
          <w:sz w:val="20"/>
          <w:szCs w:val="20"/>
        </w:rPr>
        <w:t xml:space="preserve"> </w:t>
      </w:r>
      <w:r w:rsidRPr="00751BC9">
        <w:rPr>
          <w:rFonts w:eastAsia="SimSun"/>
          <w:b w:val="0"/>
          <w:bCs w:val="0"/>
          <w:sz w:val="20"/>
          <w:szCs w:val="20"/>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14:paraId="6796D307" w14:textId="781B0750" w:rsidR="000526A2" w:rsidRPr="00751BC9" w:rsidRDefault="0058162D" w:rsidP="00751BC9">
      <w:pPr>
        <w:pStyle w:val="Heading2"/>
        <w:widowControl w:val="0"/>
        <w:rPr>
          <w:sz w:val="20"/>
          <w:szCs w:val="20"/>
        </w:rPr>
      </w:pPr>
      <w:r w:rsidRPr="00751BC9">
        <w:rPr>
          <w:rFonts w:eastAsia="SimSun"/>
          <w:color w:val="000000"/>
          <w:sz w:val="20"/>
          <w:szCs w:val="20"/>
        </w:rPr>
        <w:t xml:space="preserve">Пакеты управления. </w:t>
      </w:r>
      <w:r w:rsidRPr="00751BC9">
        <w:rPr>
          <w:rFonts w:eastAsia="SimSun"/>
          <w:b w:val="0"/>
          <w:color w:val="000000"/>
          <w:sz w:val="20"/>
          <w:szCs w:val="20"/>
        </w:rPr>
        <w:t>Программное обеспечение может содержать пакеты управления. Использование вами Пакетов управления регулируется условиями лицензии на соответствующий продукт System Center.</w:t>
      </w:r>
    </w:p>
    <w:p w14:paraId="041EE4C5" w14:textId="043B0761" w:rsidR="003A050E" w:rsidRPr="00751BC9" w:rsidRDefault="003A050E" w:rsidP="00751BC9">
      <w:pPr>
        <w:pStyle w:val="Heading2"/>
        <w:widowControl w:val="0"/>
        <w:rPr>
          <w:sz w:val="20"/>
          <w:szCs w:val="20"/>
        </w:rPr>
      </w:pPr>
      <w:r w:rsidRPr="00751BC9">
        <w:rPr>
          <w:rFonts w:eastAsia="SimSun"/>
          <w:sz w:val="20"/>
          <w:szCs w:val="20"/>
        </w:rPr>
        <w:t xml:space="preserve">Дополнительные функциональные возможности. </w:t>
      </w:r>
      <w:r w:rsidRPr="00751BC9">
        <w:rPr>
          <w:rFonts w:eastAsia="SimSun"/>
          <w:b w:val="0"/>
          <w:bCs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303B063A" w14:textId="78158006" w:rsidR="003A050E" w:rsidRPr="00751BC9" w:rsidRDefault="007A359D" w:rsidP="00751BC9">
      <w:pPr>
        <w:pStyle w:val="Heading2"/>
        <w:widowControl w:val="0"/>
        <w:rPr>
          <w:sz w:val="20"/>
          <w:szCs w:val="20"/>
        </w:rPr>
      </w:pPr>
      <w:r w:rsidRPr="00751BC9">
        <w:rPr>
          <w:rFonts w:eastAsia="SimSun"/>
          <w:sz w:val="20"/>
          <w:szCs w:val="20"/>
        </w:rPr>
        <w:t>Skype для бизнеса 2019 в режиме подавления пользовательского интерфейса (UISuppressionMode).</w:t>
      </w:r>
      <w:r w:rsidRPr="00751BC9">
        <w:rPr>
          <w:rFonts w:eastAsia="SimSun"/>
          <w:b w:val="0"/>
          <w:sz w:val="20"/>
          <w:szCs w:val="20"/>
        </w:rPr>
        <w:t xml:space="preserve"> Данное программное обеспечение включает продукт Skype для бизнеса 2019, который настроен лицензиаром для запуска в режиме подавления (UISuppressionMode). Это означает, что программное обеспечение Skype для бизнеса 2019 установлено и работает, но его пользовательский интерфейс отключен, что позволяет запускать Skype для бизнеса 2019 только через пользовательский интерфейс Единого решения. Эти условия лицензии распространяются на Skype для бизнеса 2019 в режиме подавления пользовательского интерфейса (UISuppressionMode). Для получения доступа ко всем функциям Skype для бизнеса 2019 и их использования требуется отдельная лицензия.</w:t>
      </w:r>
    </w:p>
    <w:p w14:paraId="7BAE7223" w14:textId="6F00BC9B" w:rsidR="00174BCC" w:rsidRPr="00751BC9" w:rsidRDefault="00E92CF5" w:rsidP="00751BC9">
      <w:pPr>
        <w:pStyle w:val="Heading1"/>
        <w:widowControl w:val="0"/>
        <w:rPr>
          <w:sz w:val="20"/>
          <w:szCs w:val="20"/>
        </w:rPr>
      </w:pPr>
      <w:r w:rsidRPr="00751BC9">
        <w:rPr>
          <w:bCs w:val="0"/>
          <w:sz w:val="20"/>
          <w:szCs w:val="20"/>
        </w:rPr>
        <w:t>УВЕДОМЛЕНИЕ О ЗАПИСИ ДАННЫХ.</w:t>
      </w:r>
      <w:r w:rsidRPr="00751BC9">
        <w:rPr>
          <w:b w:val="0"/>
          <w:bCs w:val="0"/>
          <w:sz w:val="20"/>
          <w:szCs w:val="20"/>
        </w:rPr>
        <w:t xml:space="preserve"> </w:t>
      </w:r>
      <w:r w:rsidRPr="00751BC9">
        <w:rPr>
          <w:b w:val="0"/>
          <w:sz w:val="20"/>
          <w:szCs w:val="20"/>
        </w:rPr>
        <w:t>Законодательство отдельных юрисдикций требует предварительно уведомлять лиц или получать их согласие на сбор, отслеживание и (или) запись передаваемых ими данных и/или ограничивать сбор, хранение и использование персональных данных. Вы соглашаетесь соблюдать применимые законы, получать все необходимые разрешения и раскрывать все необходимые сведения, прежде чем пользоваться какими-либо веб-службами и/или функциями записи данных.</w:t>
      </w:r>
    </w:p>
    <w:p w14:paraId="636A9C6F" w14:textId="2635DEBB" w:rsidR="003A050E" w:rsidRPr="00751BC9" w:rsidRDefault="003A050E" w:rsidP="00751BC9">
      <w:pPr>
        <w:pStyle w:val="Heading1"/>
        <w:widowControl w:val="0"/>
        <w:rPr>
          <w:sz w:val="20"/>
          <w:szCs w:val="20"/>
        </w:rPr>
      </w:pPr>
      <w:r w:rsidRPr="00751BC9">
        <w:rPr>
          <w:rFonts w:eastAsia="SimSun"/>
          <w:sz w:val="20"/>
          <w:szCs w:val="20"/>
        </w:rPr>
        <w:t xml:space="preserve">СЛУЖБЫ ИНТЕРНЕТА. </w:t>
      </w:r>
      <w:r w:rsidRPr="00751BC9">
        <w:rPr>
          <w:rFonts w:eastAsia="SimSun"/>
          <w:b w:val="0"/>
          <w:bCs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 Вы не имеете права использовать эти службы способом, который может нанести им вред или затруднить их использование другими лицами. 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14:paraId="0C004577" w14:textId="12DFC243" w:rsidR="003A050E" w:rsidRPr="00751BC9" w:rsidRDefault="003A050E" w:rsidP="00751BC9">
      <w:pPr>
        <w:pStyle w:val="Heading1"/>
        <w:widowControl w:val="0"/>
        <w:rPr>
          <w:sz w:val="20"/>
          <w:szCs w:val="20"/>
        </w:rPr>
      </w:pPr>
      <w:r w:rsidRPr="00751BC9">
        <w:rPr>
          <w:rFonts w:eastAsia="SimSun"/>
          <w:sz w:val="20"/>
          <w:szCs w:val="20"/>
        </w:rPr>
        <w:t xml:space="preserve">КОМПОНЕНТЫ С БРЕНДОМ SQL </w:t>
      </w:r>
      <w:r w:rsidRPr="00751BC9">
        <w:rPr>
          <w:sz w:val="20"/>
          <w:szCs w:val="20"/>
        </w:rPr>
        <w:t>SERVER</w:t>
      </w:r>
      <w:r w:rsidRPr="00751BC9">
        <w:rPr>
          <w:sz w:val="20"/>
          <w:szCs w:val="20"/>
          <w:vertAlign w:val="superscript"/>
        </w:rPr>
        <w:t>®</w:t>
      </w:r>
      <w:r w:rsidRPr="00751BC9">
        <w:rPr>
          <w:sz w:val="20"/>
          <w:szCs w:val="20"/>
        </w:rPr>
        <w:t xml:space="preserve">. </w:t>
      </w:r>
      <w:r w:rsidRPr="00751BC9">
        <w:rPr>
          <w:b w:val="0"/>
          <w:bCs w:val="0"/>
          <w:sz w:val="20"/>
          <w:szCs w:val="20"/>
        </w:rPr>
        <w:t>К программному обеспечению относятся компоненты с брендом SQL Server, которые лицензируются согласно соответствующим лицензиям. Такие лицензии можно найти в папке «legal», «licenses» или аналогичной папке в каталоге установки программного обеспечения.</w:t>
      </w:r>
      <w:r w:rsidRPr="00751BC9">
        <w:rPr>
          <w:b w:val="0"/>
          <w:sz w:val="20"/>
          <w:szCs w:val="20"/>
        </w:rPr>
        <w:t xml:space="preserve"> Если вы не согласны с условиями лицензии для компонентов с брендом SQL Server, то вы не должны использовать компонент.</w:t>
      </w:r>
    </w:p>
    <w:p w14:paraId="0175925E" w14:textId="77777777" w:rsidR="003A050E" w:rsidRPr="00751BC9" w:rsidRDefault="003A050E" w:rsidP="00751BC9">
      <w:pPr>
        <w:pStyle w:val="Heading1"/>
        <w:widowControl w:val="0"/>
        <w:rPr>
          <w:sz w:val="20"/>
          <w:szCs w:val="20"/>
        </w:rPr>
      </w:pPr>
      <w:r w:rsidRPr="00751BC9">
        <w:rPr>
          <w:rFonts w:eastAsia="SimSun"/>
          <w:sz w:val="20"/>
          <w:szCs w:val="20"/>
        </w:rPr>
        <w:t xml:space="preserve">ПРОГРАММНОЕ ОБЕСПЕЧЕНИЕ .NET FRAMEWORK. </w:t>
      </w:r>
      <w:r w:rsidRPr="00751BC9">
        <w:rPr>
          <w:rFonts w:eastAsia="SimSun"/>
          <w:b w:val="0"/>
          <w:bCs w:val="0"/>
          <w:sz w:val="20"/>
          <w:szCs w:val="20"/>
        </w:rPr>
        <w:t>Это программное обеспечение содержит ПО Microsoft .NET Framework. Это программное обеспечение является частью ОС Windows. За исключением случаев, указанных ниже, условия лицензии на использование Windows распространяются на использование программного обеспечения .NET Framework.</w:t>
      </w:r>
    </w:p>
    <w:p w14:paraId="167CD31A" w14:textId="77777777" w:rsidR="003A050E" w:rsidRPr="00751BC9" w:rsidRDefault="003A050E" w:rsidP="00751BC9">
      <w:pPr>
        <w:pStyle w:val="Heading1"/>
        <w:widowControl w:val="0"/>
        <w:rPr>
          <w:sz w:val="20"/>
          <w:szCs w:val="20"/>
        </w:rPr>
      </w:pPr>
      <w:r w:rsidRPr="00751BC9">
        <w:rPr>
          <w:rFonts w:eastAsia="SimSun"/>
          <w:sz w:val="20"/>
          <w:szCs w:val="20"/>
        </w:rPr>
        <w:t xml:space="preserve">ИЗМЕРЕНИЕ ПРОИЗВОДИТЕЛЬНОСТИ. </w:t>
      </w:r>
      <w:r w:rsidRPr="00751BC9">
        <w:rPr>
          <w:rFonts w:eastAsia="SimSun"/>
          <w:b w:val="0"/>
          <w:bCs w:val="0"/>
          <w:sz w:val="20"/>
          <w:szCs w:val="20"/>
        </w:rPr>
        <w:t xml:space="preserve">Чтобы раскрыть результаты любого измерения </w:t>
      </w:r>
      <w:r w:rsidRPr="00751BC9">
        <w:rPr>
          <w:rFonts w:eastAsia="SimSun"/>
          <w:b w:val="0"/>
          <w:bCs w:val="0"/>
          <w:sz w:val="20"/>
          <w:szCs w:val="20"/>
        </w:rPr>
        <w:lastRenderedPageBreak/>
        <w:t>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14:paraId="4DBB53B4" w14:textId="58DE456C" w:rsidR="003A050E" w:rsidRPr="00751BC9" w:rsidRDefault="003A050E" w:rsidP="00751BC9">
      <w:pPr>
        <w:pStyle w:val="Heading1"/>
        <w:widowControl w:val="0"/>
        <w:rPr>
          <w:spacing w:val="-2"/>
          <w:sz w:val="20"/>
          <w:szCs w:val="20"/>
        </w:rPr>
      </w:pPr>
      <w:r w:rsidRPr="00751BC9">
        <w:rPr>
          <w:rFonts w:eastAsia="SimSun"/>
          <w:spacing w:val="-2"/>
          <w:sz w:val="20"/>
          <w:szCs w:val="20"/>
        </w:rPr>
        <w:t xml:space="preserve">ТЕСТИРОВАНИЕ ПРОИЗВОДИТЕЛЬНОСТИ MICROSOFT .NET FRAMEWORK. </w:t>
      </w:r>
      <w:r w:rsidRPr="00751BC9">
        <w:rPr>
          <w:rFonts w:eastAsia="SimSun"/>
          <w:b w:val="0"/>
          <w:bCs w:val="0"/>
          <w:spacing w:val="-2"/>
          <w:sz w:val="20"/>
          <w:szCs w:val="20"/>
        </w:rPr>
        <w:t xml:space="preserve">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w:t>
      </w:r>
      <w:hyperlink r:id="rId7" w:history="1">
        <w:r w:rsidRPr="00751BC9">
          <w:rPr>
            <w:rStyle w:val="Hyperlink"/>
            <w:rFonts w:eastAsia="SimSun"/>
            <w:b w:val="0"/>
            <w:bCs w:val="0"/>
            <w:spacing w:val="-2"/>
            <w:sz w:val="20"/>
            <w:szCs w:val="20"/>
          </w:rPr>
          <w:t>go.microsoft.com/fwlink/?LinkID=66406</w:t>
        </w:r>
      </w:hyperlink>
      <w:r w:rsidRPr="00751BC9">
        <w:rPr>
          <w:rFonts w:eastAsia="SimSun"/>
          <w:b w:val="0"/>
          <w:bCs w:val="0"/>
          <w:spacing w:val="-2"/>
          <w:sz w:val="20"/>
          <w:szCs w:val="20"/>
        </w:rPr>
        <w:t xml:space="preserve">. Даже если другими вашими соглашениями с Microsoft предусмотрено иное, в случае раскрытия вами результатов тестирования производительности Microsoft имеет право раскрыть результаты проведенного ею тестирования производительности ваших продуктов, конкурирующих с соответствующим Компонентом .NET, при условии выполнения ею тех же условий, изложенных на веб-странице </w:t>
      </w:r>
      <w:hyperlink r:id="rId8" w:history="1">
        <w:r w:rsidRPr="00751BC9">
          <w:rPr>
            <w:rStyle w:val="Hyperlink"/>
            <w:rFonts w:eastAsia="SimSun"/>
            <w:b w:val="0"/>
            <w:bCs w:val="0"/>
            <w:spacing w:val="-2"/>
            <w:sz w:val="20"/>
            <w:szCs w:val="20"/>
          </w:rPr>
          <w:t>go.microsoft.com/fwlink/?LinkID=66406</w:t>
        </w:r>
      </w:hyperlink>
      <w:r w:rsidRPr="00751BC9">
        <w:rPr>
          <w:rFonts w:eastAsia="SimSun"/>
          <w:b w:val="0"/>
          <w:bCs w:val="0"/>
          <w:spacing w:val="-2"/>
          <w:sz w:val="20"/>
          <w:szCs w:val="20"/>
        </w:rPr>
        <w:t>.</w:t>
      </w:r>
    </w:p>
    <w:p w14:paraId="2686FBC4" w14:textId="77777777" w:rsidR="003A050E" w:rsidRPr="00751BC9" w:rsidRDefault="003A050E" w:rsidP="00751BC9">
      <w:pPr>
        <w:pStyle w:val="Heading1"/>
        <w:widowControl w:val="0"/>
        <w:rPr>
          <w:sz w:val="20"/>
          <w:szCs w:val="20"/>
        </w:rPr>
      </w:pPr>
      <w:r w:rsidRPr="00751BC9">
        <w:rPr>
          <w:rFonts w:eastAsia="SimSun"/>
          <w:sz w:val="20"/>
          <w:szCs w:val="20"/>
        </w:rPr>
        <w:t xml:space="preserve">ОБЪЕМ ЛИЦЕНЗИИ. </w:t>
      </w:r>
      <w:r w:rsidRPr="00751BC9">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2375686B" w14:textId="77777777" w:rsidR="003A050E" w:rsidRPr="00751BC9" w:rsidRDefault="003A050E" w:rsidP="00751BC9">
      <w:pPr>
        <w:pStyle w:val="Bullet2"/>
        <w:widowControl w:val="0"/>
        <w:rPr>
          <w:sz w:val="20"/>
          <w:szCs w:val="20"/>
        </w:rPr>
      </w:pPr>
      <w:r w:rsidRPr="00751BC9">
        <w:rPr>
          <w:rFonts w:eastAsia="SimSun"/>
          <w:sz w:val="20"/>
          <w:szCs w:val="20"/>
        </w:rPr>
        <w:t>пытаться обойти технические ограничения в программном обеспечении;</w:t>
      </w:r>
    </w:p>
    <w:p w14:paraId="6A339F05" w14:textId="77777777" w:rsidR="003A050E" w:rsidRPr="00751BC9" w:rsidRDefault="003A050E" w:rsidP="00751BC9">
      <w:pPr>
        <w:pStyle w:val="Bullet2"/>
        <w:widowControl w:val="0"/>
        <w:rPr>
          <w:sz w:val="20"/>
          <w:szCs w:val="20"/>
        </w:rPr>
      </w:pPr>
      <w:r w:rsidRPr="00751BC9">
        <w:rPr>
          <w:rFonts w:eastAsia="SimSun"/>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59686DF6" w14:textId="77777777" w:rsidR="003A050E" w:rsidRPr="00751BC9" w:rsidRDefault="003A050E" w:rsidP="00751BC9">
      <w:pPr>
        <w:pStyle w:val="Bullet2"/>
        <w:widowControl w:val="0"/>
        <w:rPr>
          <w:sz w:val="20"/>
          <w:szCs w:val="20"/>
        </w:rPr>
      </w:pPr>
      <w:r w:rsidRPr="00751BC9">
        <w:rPr>
          <w:rFonts w:eastAsia="SimSun"/>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164F6CD5" w14:textId="77777777" w:rsidR="003A050E" w:rsidRPr="00751BC9" w:rsidRDefault="003A050E" w:rsidP="00751BC9">
      <w:pPr>
        <w:pStyle w:val="Bullet2"/>
        <w:widowControl w:val="0"/>
        <w:rPr>
          <w:sz w:val="20"/>
          <w:szCs w:val="20"/>
        </w:rPr>
      </w:pPr>
      <w:r w:rsidRPr="00751BC9">
        <w:rPr>
          <w:rFonts w:eastAsia="SimSun"/>
          <w:sz w:val="20"/>
          <w:szCs w:val="20"/>
        </w:rPr>
        <w:t>публиковать программное обеспечение, предоставляя другим лицам возможность его копировать;</w:t>
      </w:r>
    </w:p>
    <w:p w14:paraId="000EE187" w14:textId="77777777" w:rsidR="003A050E" w:rsidRPr="00751BC9" w:rsidRDefault="003A050E" w:rsidP="00751BC9">
      <w:pPr>
        <w:pStyle w:val="Bullet2"/>
        <w:widowControl w:val="0"/>
        <w:rPr>
          <w:spacing w:val="-2"/>
          <w:sz w:val="20"/>
          <w:szCs w:val="20"/>
        </w:rPr>
      </w:pPr>
      <w:r w:rsidRPr="00751BC9">
        <w:rPr>
          <w:rFonts w:eastAsia="SimSun"/>
          <w:spacing w:val="-2"/>
          <w:sz w:val="20"/>
          <w:szCs w:val="20"/>
        </w:rPr>
        <w:t>предоставлять программное обеспечение в прокат, в аренду или во временное пользование;</w:t>
      </w:r>
    </w:p>
    <w:p w14:paraId="55EEA9B8" w14:textId="77777777" w:rsidR="003A050E" w:rsidRPr="00751BC9" w:rsidRDefault="003A050E" w:rsidP="00751BC9">
      <w:pPr>
        <w:pStyle w:val="Bullet2"/>
        <w:widowControl w:val="0"/>
        <w:rPr>
          <w:sz w:val="20"/>
          <w:szCs w:val="20"/>
        </w:rPr>
      </w:pPr>
      <w:r w:rsidRPr="00751BC9">
        <w:rPr>
          <w:rFonts w:eastAsia="SimSun"/>
          <w:sz w:val="20"/>
          <w:szCs w:val="20"/>
        </w:rPr>
        <w:t>использовать это программное обеспечение для предоставления сетевых услуг на коммерческой основе.</w:t>
      </w:r>
    </w:p>
    <w:p w14:paraId="3FF1E218" w14:textId="77777777" w:rsidR="003A050E" w:rsidRPr="00751BC9" w:rsidRDefault="003A050E" w:rsidP="00751BC9">
      <w:pPr>
        <w:pStyle w:val="Body1"/>
        <w:widowControl w:val="0"/>
        <w:rPr>
          <w:sz w:val="20"/>
          <w:szCs w:val="20"/>
        </w:rPr>
      </w:pPr>
      <w:r w:rsidRPr="00751BC9">
        <w:rPr>
          <w:rFonts w:eastAsia="SimSun"/>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3D7B8990" w14:textId="77777777" w:rsidR="003A050E" w:rsidRPr="00751BC9" w:rsidRDefault="003A050E" w:rsidP="00751BC9">
      <w:pPr>
        <w:pStyle w:val="Heading1"/>
        <w:widowControl w:val="0"/>
        <w:rPr>
          <w:sz w:val="20"/>
          <w:szCs w:val="20"/>
        </w:rPr>
      </w:pPr>
      <w:r w:rsidRPr="00751BC9">
        <w:rPr>
          <w:rFonts w:eastAsia="SimSun"/>
          <w:sz w:val="20"/>
          <w:szCs w:val="20"/>
        </w:rPr>
        <w:t xml:space="preserve">АЛЬТЕРНАТИВНЫЕ ВЕРСИИ. </w:t>
      </w:r>
      <w:r w:rsidRPr="00751BC9">
        <w:rPr>
          <w:rFonts w:eastAsia="SimSun"/>
          <w:b w:val="0"/>
          <w:bCs w:val="0"/>
          <w:sz w:val="20"/>
          <w:szCs w:val="20"/>
        </w:rPr>
        <w:t>Программное обеспечение может включать несколько версий (например 32- и 64-разрядную). Одновременно можно использовать только одну версию.</w:t>
      </w:r>
    </w:p>
    <w:p w14:paraId="475920CB" w14:textId="77777777" w:rsidR="003A050E" w:rsidRPr="00751BC9" w:rsidRDefault="003A050E" w:rsidP="00751BC9">
      <w:pPr>
        <w:pStyle w:val="Heading1"/>
        <w:widowControl w:val="0"/>
        <w:rPr>
          <w:sz w:val="20"/>
          <w:szCs w:val="20"/>
        </w:rPr>
      </w:pPr>
      <w:r w:rsidRPr="00751BC9">
        <w:rPr>
          <w:rFonts w:eastAsia="SimSun"/>
          <w:sz w:val="20"/>
          <w:szCs w:val="20"/>
        </w:rPr>
        <w:t>РЕЗЕРВНАЯ КОПИЯ.</w:t>
      </w:r>
    </w:p>
    <w:p w14:paraId="414BF086" w14:textId="77777777" w:rsidR="003A050E" w:rsidRPr="00751BC9" w:rsidRDefault="003A050E" w:rsidP="00751BC9">
      <w:pPr>
        <w:pStyle w:val="Heading2"/>
        <w:widowControl w:val="0"/>
        <w:rPr>
          <w:sz w:val="20"/>
          <w:szCs w:val="20"/>
        </w:rPr>
      </w:pPr>
      <w:r w:rsidRPr="00751BC9">
        <w:rPr>
          <w:rFonts w:eastAsia="SimSun"/>
          <w:sz w:val="20"/>
          <w:szCs w:val="20"/>
        </w:rPr>
        <w:t xml:space="preserve">Носители. </w:t>
      </w:r>
      <w:r w:rsidRPr="00751BC9">
        <w:rPr>
          <w:rFonts w:eastAsia="SimSun"/>
          <w:b w:val="0"/>
          <w:bCs w:val="0"/>
          <w:sz w:val="20"/>
          <w:szCs w:val="20"/>
        </w:rPr>
        <w:t>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14:paraId="19572A49" w14:textId="77777777" w:rsidR="003A050E" w:rsidRPr="00751BC9" w:rsidRDefault="003A050E" w:rsidP="00751BC9">
      <w:pPr>
        <w:pStyle w:val="Heading2"/>
        <w:widowControl w:val="0"/>
        <w:rPr>
          <w:sz w:val="20"/>
          <w:szCs w:val="20"/>
        </w:rPr>
      </w:pPr>
      <w:r w:rsidRPr="00751BC9">
        <w:rPr>
          <w:rFonts w:eastAsia="SimSun"/>
          <w:sz w:val="20"/>
          <w:szCs w:val="20"/>
        </w:rPr>
        <w:t xml:space="preserve">Скачивание через Интернет. </w:t>
      </w:r>
      <w:r w:rsidRPr="00751BC9">
        <w:rPr>
          <w:rFonts w:eastAsia="SimSun"/>
          <w:b w:val="0"/>
          <w:bCs w:val="0"/>
          <w:sz w:val="20"/>
          <w:szCs w:val="20"/>
        </w:rPr>
        <w:t>Если вы приобрели и скачали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14:paraId="3FFDF1AF" w14:textId="77777777" w:rsidR="003A050E" w:rsidRPr="00751BC9" w:rsidRDefault="003A050E" w:rsidP="00751BC9">
      <w:pPr>
        <w:pStyle w:val="Heading1"/>
        <w:widowControl w:val="0"/>
        <w:rPr>
          <w:sz w:val="20"/>
          <w:szCs w:val="20"/>
        </w:rPr>
      </w:pPr>
      <w:r w:rsidRPr="00751BC9">
        <w:rPr>
          <w:rFonts w:eastAsia="SimSun"/>
          <w:sz w:val="20"/>
          <w:szCs w:val="20"/>
        </w:rPr>
        <w:t xml:space="preserve">ДОКУМЕНТАЦИЯ. </w:t>
      </w:r>
      <w:r w:rsidRPr="00751BC9">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0C2DA523" w14:textId="77777777" w:rsidR="003A050E" w:rsidRPr="00751BC9" w:rsidRDefault="003A050E" w:rsidP="00751BC9">
      <w:pPr>
        <w:pStyle w:val="Heading1"/>
        <w:widowControl w:val="0"/>
        <w:rPr>
          <w:sz w:val="20"/>
          <w:szCs w:val="20"/>
        </w:rPr>
      </w:pPr>
      <w:r w:rsidRPr="00751BC9">
        <w:rPr>
          <w:rFonts w:eastAsia="SimSun"/>
          <w:sz w:val="20"/>
          <w:szCs w:val="20"/>
        </w:rPr>
        <w:t xml:space="preserve">ПРОГРАММНОЕ ОБЕСПЕЧЕНИЕ, ЗАПРЕЩЕННОЕ К ПЕРЕПРОДАЖЕ. </w:t>
      </w:r>
      <w:r w:rsidRPr="00751BC9">
        <w:rPr>
          <w:rFonts w:eastAsia="SimSun"/>
          <w:b w:val="0"/>
          <w:bCs w:val="0"/>
          <w:sz w:val="20"/>
          <w:szCs w:val="20"/>
        </w:rPr>
        <w:t xml:space="preserve">Вы не имеете права </w:t>
      </w:r>
      <w:r w:rsidRPr="00751BC9">
        <w:rPr>
          <w:rFonts w:eastAsia="SimSun"/>
          <w:b w:val="0"/>
          <w:bCs w:val="0"/>
          <w:sz w:val="20"/>
          <w:szCs w:val="20"/>
        </w:rPr>
        <w:lastRenderedPageBreak/>
        <w:t>продавать программное обеспечение, помеченное как не предназначенное для перепродажи («Not for Resale», или «NFR»).</w:t>
      </w:r>
    </w:p>
    <w:p w14:paraId="4E24EC08" w14:textId="6C708A89" w:rsidR="003A050E" w:rsidRPr="00751BC9" w:rsidRDefault="003A050E" w:rsidP="00751BC9">
      <w:pPr>
        <w:pStyle w:val="Heading1"/>
        <w:widowControl w:val="0"/>
        <w:rPr>
          <w:sz w:val="20"/>
          <w:szCs w:val="20"/>
        </w:rPr>
      </w:pPr>
      <w:r w:rsidRPr="00751BC9">
        <w:rPr>
          <w:rFonts w:eastAsia="SimSun"/>
          <w:sz w:val="20"/>
          <w:szCs w:val="20"/>
        </w:rPr>
        <w:t xml:space="preserve">ПРОГРАММНОЕ ОБЕСПЕЧЕНИЕ ДЛЯ УЧЕБНЫХ ЗАВЕДЕНИЙ. </w:t>
      </w:r>
      <w:r w:rsidRPr="00751BC9">
        <w:rPr>
          <w:rFonts w:eastAsia="SimSun"/>
          <w:b w:val="0"/>
          <w:bCs w:val="0"/>
          <w:sz w:val="20"/>
          <w:szCs w:val="20"/>
        </w:rPr>
        <w:t xml:space="preserve">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t>
      </w:r>
      <w:hyperlink r:id="rId9" w:history="1">
        <w:r w:rsidRPr="00751BC9">
          <w:rPr>
            <w:rStyle w:val="Hyperlink"/>
            <w:rFonts w:eastAsia="SimSun"/>
            <w:b w:val="0"/>
            <w:bCs w:val="0"/>
            <w:sz w:val="20"/>
            <w:szCs w:val="20"/>
          </w:rPr>
          <w:t>www.microsoft.com/education</w:t>
        </w:r>
      </w:hyperlink>
      <w:r w:rsidRPr="00751BC9">
        <w:rPr>
          <w:rFonts w:eastAsia="SimSun"/>
          <w:b w:val="0"/>
          <w:bCs w:val="0"/>
          <w:sz w:val="20"/>
          <w:szCs w:val="20"/>
        </w:rPr>
        <w:t xml:space="preserve"> или обратитесь к аффилированному лицу Microsoft, обслуживающему вашу страну.</w:t>
      </w:r>
    </w:p>
    <w:p w14:paraId="797FD136" w14:textId="77777777" w:rsidR="003A050E" w:rsidRPr="00751BC9" w:rsidRDefault="003A050E" w:rsidP="00751BC9">
      <w:pPr>
        <w:pStyle w:val="Heading1"/>
        <w:widowControl w:val="0"/>
        <w:ind w:left="360" w:hanging="360"/>
        <w:rPr>
          <w:sz w:val="20"/>
          <w:szCs w:val="20"/>
        </w:rPr>
      </w:pPr>
      <w:r w:rsidRPr="00751BC9">
        <w:rPr>
          <w:rFonts w:eastAsia="SimSun"/>
          <w:sz w:val="20"/>
          <w:szCs w:val="20"/>
        </w:rPr>
        <w:t>УВЕДОМЛЕНИЕ ПО ИСПОЛЬЗОВАНИЮ СТАНДАРТА VC-1 ДЛЯ КОДИРОВАНИЯ ВИДЕО.</w:t>
      </w:r>
      <w:r w:rsidRPr="00751BC9">
        <w:rPr>
          <w:rFonts w:eastAsia="SimSun"/>
          <w:b w:val="0"/>
          <w:bCs w:val="0"/>
          <w:sz w:val="20"/>
          <w:szCs w:val="20"/>
        </w:rPr>
        <w:t xml:space="preserve"> В программное обеспечение может входить технология кодирования визуальных сигналов VC-1. Компания MPEG LA, L.L.C. требует включения следующего уведомления:</w:t>
      </w:r>
    </w:p>
    <w:p w14:paraId="3789EA72" w14:textId="77777777" w:rsidR="003A050E" w:rsidRPr="00751BC9" w:rsidRDefault="003A050E" w:rsidP="00751BC9">
      <w:pPr>
        <w:pStyle w:val="Body1"/>
        <w:widowControl w:val="0"/>
        <w:rPr>
          <w:sz w:val="20"/>
          <w:szCs w:val="20"/>
        </w:rPr>
      </w:pPr>
      <w:r w:rsidRPr="00751BC9">
        <w:rPr>
          <w:rFonts w:eastAsia="SimSun"/>
          <w:sz w:val="20"/>
          <w:szCs w:val="20"/>
        </w:rPr>
        <w:t>ЭТОТ ПРОДУКТ ПРЕДОСТАВЛЯЕТСЯ ПО ЛИЦЕНЗИИ В СОСТАВЕ ПОРТФЕЛЯ ПАТЕНТНЫХ ЛИЦЕНЗИЙ НА ТЕХНОЛОГИЮ VC-1 ДЛЯ ЛИЧНОГО И НЕКОММЕРЧЕСКОГО ИСПОЛЬЗОВАНИЯ ПОТРЕБИТЕЛЕМ В СЛЕДУЮЩИХ ЦЕЛЯХ: (А) ДЛЯ КОДИРОВАНИЯ ВИДЕО В СООТВЕТСТВИИ СО СТАНДАРТОМ VC-1 («ВИДЕО В ФОРМАТЕ VC-1») ИЛИ (Б) ДЛЯ ДЕКОДИРОВАНИЯ ВИДЕО В ФОРМАТЕ VC-1, ЗАКОДИРОВАННОГО ПОТРЕБИТЕЛЕМ В ХОДЕ ЛИЧНОЙ И НЕКОММЕРЧЕСКОЙ ДЕЯТЕЛЬНОСТИ ИЛИ ПОЛУЧЕННОГО ОТ ПОСТАВЩИКА ВИДЕО, ИМЕЮЩЕГО ЛИЦЕНЗИЮ НА ПОСТАВКУ ВИДЕО В ФОРМАТЕ VC-1. НИ ДЛЯ КАКОГО ДРУГОГО ИСПОЛЬЗОВАНИЯ ЛИЦЕНЗИИ НЕ ПРЕДОСТАВЛЯЮТСЯ И НЕ ПОДРАЗУМЕВАЮТСЯ.</w:t>
      </w:r>
    </w:p>
    <w:p w14:paraId="40F3EB8F" w14:textId="3576E75E" w:rsidR="003A050E" w:rsidRPr="00751BC9" w:rsidRDefault="003A050E" w:rsidP="00751BC9">
      <w:pPr>
        <w:pStyle w:val="Body1"/>
        <w:widowControl w:val="0"/>
        <w:rPr>
          <w:sz w:val="20"/>
          <w:szCs w:val="20"/>
        </w:rPr>
      </w:pPr>
      <w:r w:rsidRPr="00751BC9">
        <w:rPr>
          <w:rFonts w:eastAsia="SimSun"/>
          <w:sz w:val="20"/>
          <w:szCs w:val="20"/>
        </w:rPr>
        <w:t xml:space="preserve">Если у вас возникнут вопросы касательно стандарта VC-1, обратитесь в компанию MPEG LA, L.L.C. по адресу: 250 Steele Street, Suite 300, Denver, Colorado 80206; </w:t>
      </w:r>
      <w:hyperlink r:id="rId10" w:history="1">
        <w:r w:rsidRPr="00751BC9">
          <w:rPr>
            <w:rStyle w:val="Hyperlink"/>
            <w:rFonts w:eastAsia="SimSun"/>
            <w:sz w:val="20"/>
            <w:szCs w:val="20"/>
          </w:rPr>
          <w:t>www.mpegla.com</w:t>
        </w:r>
      </w:hyperlink>
      <w:r w:rsidRPr="00751BC9">
        <w:rPr>
          <w:rFonts w:eastAsia="SimSun"/>
          <w:sz w:val="20"/>
          <w:szCs w:val="20"/>
        </w:rPr>
        <w:t>.</w:t>
      </w:r>
    </w:p>
    <w:p w14:paraId="68A0A61D" w14:textId="3A4930E9" w:rsidR="003A050E" w:rsidRPr="00751BC9" w:rsidRDefault="003A050E" w:rsidP="00751BC9">
      <w:pPr>
        <w:pStyle w:val="Heading1"/>
        <w:widowControl w:val="0"/>
        <w:rPr>
          <w:sz w:val="20"/>
          <w:szCs w:val="20"/>
        </w:rPr>
      </w:pPr>
      <w:r w:rsidRPr="00751BC9">
        <w:rPr>
          <w:rFonts w:eastAsia="SimSun"/>
          <w:sz w:val="20"/>
          <w:szCs w:val="20"/>
        </w:rPr>
        <w:t xml:space="preserve">ЭКСПОРТНЫЕ ОГРАНИЧЕНИЯ. </w:t>
      </w:r>
      <w:r w:rsidRPr="00751BC9">
        <w:rPr>
          <w:rFonts w:eastAsia="SimSun"/>
          <w:b w:val="0"/>
          <w:bCs w:val="0"/>
          <w:sz w:val="20"/>
          <w:szCs w:val="20"/>
        </w:rPr>
        <w:t xml:space="preserve">На данное программное обеспечение распространяется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hyperlink r:id="rId11" w:history="1">
        <w:r w:rsidRPr="00751BC9">
          <w:rPr>
            <w:rStyle w:val="Hyperlink"/>
            <w:rFonts w:eastAsia="SimSun"/>
            <w:b w:val="0"/>
            <w:bCs w:val="0"/>
            <w:sz w:val="20"/>
            <w:szCs w:val="20"/>
          </w:rPr>
          <w:t>www.microsoft.com/exporting</w:t>
        </w:r>
      </w:hyperlink>
      <w:r w:rsidRPr="00751BC9">
        <w:rPr>
          <w:rFonts w:eastAsia="SimSun"/>
          <w:b w:val="0"/>
          <w:bCs w:val="0"/>
          <w:sz w:val="20"/>
          <w:szCs w:val="20"/>
        </w:rPr>
        <w:t>.</w:t>
      </w:r>
    </w:p>
    <w:p w14:paraId="76118637" w14:textId="77777777" w:rsidR="003A050E" w:rsidRPr="00751BC9" w:rsidRDefault="003A050E" w:rsidP="00751BC9">
      <w:pPr>
        <w:pStyle w:val="Heading1"/>
        <w:widowControl w:val="0"/>
        <w:rPr>
          <w:sz w:val="20"/>
          <w:szCs w:val="20"/>
        </w:rPr>
      </w:pPr>
      <w:r w:rsidRPr="00751BC9">
        <w:rPr>
          <w:rFonts w:eastAsia="SimSun"/>
          <w:sz w:val="20"/>
          <w:szCs w:val="20"/>
        </w:rPr>
        <w:t xml:space="preserve">ПОЛНОЕ СОГЛАШЕНИЕ. </w:t>
      </w:r>
      <w:r w:rsidRPr="00751BC9">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1956EA76" w14:textId="77777777" w:rsidR="003A050E" w:rsidRPr="00751BC9" w:rsidRDefault="003A050E" w:rsidP="00751BC9">
      <w:pPr>
        <w:pStyle w:val="Heading1"/>
        <w:widowControl w:val="0"/>
        <w:rPr>
          <w:sz w:val="20"/>
          <w:szCs w:val="20"/>
        </w:rPr>
      </w:pPr>
      <w:r w:rsidRPr="00751BC9">
        <w:rPr>
          <w:rFonts w:eastAsia="SimSun"/>
          <w:sz w:val="20"/>
          <w:szCs w:val="20"/>
        </w:rPr>
        <w:t xml:space="preserve">ЮРИДИЧЕСКАЯ СИЛА. </w:t>
      </w:r>
      <w:r w:rsidRPr="00751BC9">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вашей области, республики, края, округа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вашей области, республики, края, округа или страны, если это не допускается законами области, республики, края, округа или страны.</w:t>
      </w:r>
    </w:p>
    <w:p w14:paraId="366D7BB9" w14:textId="77777777" w:rsidR="003A050E" w:rsidRPr="00751BC9" w:rsidRDefault="003A050E" w:rsidP="00751BC9">
      <w:pPr>
        <w:pStyle w:val="Heading1"/>
        <w:widowControl w:val="0"/>
        <w:rPr>
          <w:sz w:val="20"/>
          <w:szCs w:val="20"/>
        </w:rPr>
      </w:pPr>
      <w:r w:rsidRPr="00751BC9">
        <w:rPr>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21302D4B" w14:textId="77777777" w:rsidR="003A050E" w:rsidRPr="00751BC9" w:rsidRDefault="003A050E" w:rsidP="00751BC9">
      <w:pPr>
        <w:pStyle w:val="Heading1"/>
        <w:widowControl w:val="0"/>
        <w:rPr>
          <w:spacing w:val="-2"/>
          <w:sz w:val="20"/>
          <w:szCs w:val="20"/>
        </w:rPr>
      </w:pPr>
      <w:r w:rsidRPr="00751BC9">
        <w:rPr>
          <w:spacing w:val="-2"/>
          <w:sz w:val="20"/>
          <w:szCs w:val="20"/>
        </w:rPr>
        <w:t xml:space="preserve">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ТОВАРНОЙ </w:t>
      </w:r>
      <w:r w:rsidRPr="00751BC9">
        <w:rPr>
          <w:spacing w:val="-2"/>
          <w:sz w:val="20"/>
          <w:szCs w:val="20"/>
        </w:rPr>
        <w:lastRenderedPageBreak/>
        <w:t>ПРИГОДНОСТИ ИЛИ ДРУГИХ ЯВНЫХ ИЛИ ПОДРАЗУМЕВАЕМЫХ ГАРАНТИЙ.</w:t>
      </w:r>
    </w:p>
    <w:p w14:paraId="50465BDB" w14:textId="77777777" w:rsidR="003A050E" w:rsidRPr="00751BC9" w:rsidRDefault="003A050E" w:rsidP="00751BC9">
      <w:pPr>
        <w:pStyle w:val="Heading1"/>
        <w:widowControl w:val="0"/>
        <w:rPr>
          <w:sz w:val="20"/>
          <w:szCs w:val="20"/>
        </w:rPr>
      </w:pPr>
      <w:r w:rsidRPr="00751BC9">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250,00 (ДВЕСТИ ПЯТЬДЕСЯТ) ДОЛЛАРОВ США.</w:t>
      </w:r>
    </w:p>
    <w:p w14:paraId="363EB095" w14:textId="394C063B" w:rsidR="003A050E" w:rsidRPr="00751BC9" w:rsidRDefault="003A050E" w:rsidP="00751BC9">
      <w:pPr>
        <w:pStyle w:val="Heading1"/>
        <w:widowControl w:val="0"/>
        <w:rPr>
          <w:sz w:val="20"/>
          <w:szCs w:val="20"/>
        </w:rPr>
      </w:pPr>
      <w:r w:rsidRPr="00751BC9">
        <w:rPr>
          <w:sz w:val="20"/>
          <w:szCs w:val="20"/>
        </w:rPr>
        <w:t xml:space="preserve">ТОЛЬКО ДЛЯ АВСТРАЛИИ. Эта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предусмотренными </w:t>
      </w:r>
      <w:r w:rsidRPr="00751BC9">
        <w:rPr>
          <w:rFonts w:eastAsia="SimSun"/>
          <w:sz w:val="20"/>
          <w:szCs w:val="20"/>
        </w:rPr>
        <w:t>Законом Австралии</w:t>
      </w:r>
      <w:r w:rsidRPr="00751BC9">
        <w:rPr>
          <w:sz w:val="20"/>
          <w:szCs w:val="20"/>
        </w:rPr>
        <w:t xml:space="preserve"> о правах потребителей.</w:t>
      </w:r>
    </w:p>
    <w:p w14:paraId="1E091DAC" w14:textId="77777777" w:rsidR="003A050E" w:rsidRPr="00751BC9" w:rsidRDefault="003A050E" w:rsidP="00751BC9">
      <w:pPr>
        <w:widowControl w:val="0"/>
        <w:ind w:left="360"/>
        <w:rPr>
          <w:sz w:val="20"/>
          <w:szCs w:val="20"/>
        </w:rPr>
      </w:pPr>
      <w:r w:rsidRPr="00751BC9">
        <w:rPr>
          <w:rFonts w:eastAsia="SimSun"/>
          <w:b/>
          <w:sz w:val="20"/>
          <w:szCs w:val="20"/>
        </w:rPr>
        <w:t>Если Закон Австралии о правах потребителей распространяется на вашу покупку, на вас распространяется следующее положение.</w:t>
      </w:r>
      <w:r w:rsidRPr="00751BC9">
        <w:rPr>
          <w:b/>
          <w:sz w:val="20"/>
          <w:szCs w:val="20"/>
        </w:rPr>
        <w:t xml:space="preserve">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14:paraId="5EC40548" w14:textId="77777777" w:rsidR="0099052B" w:rsidRPr="00751BC9" w:rsidRDefault="003A050E" w:rsidP="00751BC9">
      <w:pPr>
        <w:rPr>
          <w:sz w:val="20"/>
          <w:szCs w:val="20"/>
        </w:rPr>
      </w:pPr>
      <w:r w:rsidRPr="00751BC9">
        <w:rPr>
          <w:sz w:val="20"/>
          <w:szCs w:val="20"/>
        </w:rPr>
        <w:t>Microsoft, Skype и SQL Server являются охраняемыми товарными знаками корпорации Microsoft в США и других странах.</w:t>
      </w:r>
    </w:p>
    <w:sectPr w:rsidR="0099052B" w:rsidRPr="00751BC9" w:rsidSect="00684A45">
      <w:headerReference w:type="even" r:id="rId12"/>
      <w:footerReference w:type="default" r:id="rId13"/>
      <w:headerReference w:type="first" r:id="rId14"/>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DFD3EE" w14:textId="77777777" w:rsidR="00CC467F" w:rsidRDefault="00CC467F" w:rsidP="003A050E">
      <w:pPr>
        <w:spacing w:before="0" w:after="0"/>
      </w:pPr>
      <w:r>
        <w:separator/>
      </w:r>
    </w:p>
  </w:endnote>
  <w:endnote w:type="continuationSeparator" w:id="0">
    <w:p w14:paraId="1108665C" w14:textId="77777777" w:rsidR="00CC467F" w:rsidRDefault="00CC467F"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6048"/>
      <w:gridCol w:w="3528"/>
    </w:tblGrid>
    <w:tr w:rsidR="00684A45" w:rsidRPr="004C5E91" w14:paraId="38665414" w14:textId="77777777" w:rsidTr="00F7592F">
      <w:tc>
        <w:tcPr>
          <w:tcW w:w="6048" w:type="dxa"/>
        </w:tcPr>
        <w:p w14:paraId="73CB0735" w14:textId="77777777" w:rsidR="00684A45" w:rsidRPr="004C5E91" w:rsidRDefault="00684A45" w:rsidP="00684A45">
          <w:pPr>
            <w:tabs>
              <w:tab w:val="center" w:pos="4680"/>
              <w:tab w:val="right" w:pos="9360"/>
            </w:tabs>
            <w:spacing w:before="0" w:after="0"/>
            <w:rPr>
              <w:sz w:val="16"/>
              <w:szCs w:val="16"/>
            </w:rPr>
          </w:pPr>
          <w:r w:rsidRPr="004C5E91">
            <w:rPr>
              <w:sz w:val="16"/>
              <w:szCs w:val="16"/>
            </w:rPr>
            <w:t>Лицензионное соглашение с независимым поставщиком программного обеспечения (ISV) о платном лицензировании</w:t>
          </w:r>
        </w:p>
        <w:p w14:paraId="4EE06B99" w14:textId="6D8128E8" w:rsidR="00684A45" w:rsidRPr="004C5E91" w:rsidRDefault="00684A45" w:rsidP="00684A45">
          <w:pPr>
            <w:tabs>
              <w:tab w:val="center" w:pos="4680"/>
              <w:tab w:val="right" w:pos="9360"/>
            </w:tabs>
            <w:spacing w:before="0" w:after="0"/>
            <w:rPr>
              <w:sz w:val="16"/>
              <w:szCs w:val="16"/>
            </w:rPr>
          </w:pPr>
          <w:r w:rsidRPr="004C5E91">
            <w:rPr>
              <w:sz w:val="16"/>
              <w:szCs w:val="16"/>
            </w:rPr>
            <w:t>Skype для бизнеса Server 2019 (лицензии на процессор) (1 ноября 2018 года)</w:t>
          </w:r>
        </w:p>
      </w:tc>
      <w:tc>
        <w:tcPr>
          <w:tcW w:w="3528" w:type="dxa"/>
        </w:tcPr>
        <w:p w14:paraId="128CA36D" w14:textId="77777777" w:rsidR="00684A45" w:rsidRPr="004C5E91" w:rsidRDefault="00684A45" w:rsidP="00684A45">
          <w:pPr>
            <w:tabs>
              <w:tab w:val="center" w:pos="4680"/>
              <w:tab w:val="right" w:pos="9360"/>
            </w:tabs>
            <w:spacing w:before="0" w:after="0"/>
            <w:jc w:val="right"/>
            <w:rPr>
              <w:sz w:val="16"/>
              <w:szCs w:val="16"/>
            </w:rPr>
          </w:pPr>
          <w:r w:rsidRPr="004C5E91">
            <w:rPr>
              <w:sz w:val="16"/>
              <w:szCs w:val="16"/>
            </w:rPr>
            <w:t xml:space="preserve">Стр. </w:t>
          </w:r>
          <w:r w:rsidRPr="004C5E91">
            <w:rPr>
              <w:sz w:val="16"/>
              <w:szCs w:val="16"/>
            </w:rPr>
            <w:fldChar w:fldCharType="begin"/>
          </w:r>
          <w:r w:rsidRPr="004C5E91">
            <w:rPr>
              <w:sz w:val="16"/>
              <w:szCs w:val="16"/>
            </w:rPr>
            <w:instrText xml:space="preserve"> PAGE </w:instrText>
          </w:r>
          <w:r w:rsidRPr="004C5E91">
            <w:rPr>
              <w:sz w:val="16"/>
              <w:szCs w:val="16"/>
            </w:rPr>
            <w:fldChar w:fldCharType="separate"/>
          </w:r>
          <w:r w:rsidR="00381305">
            <w:rPr>
              <w:noProof/>
              <w:sz w:val="16"/>
              <w:szCs w:val="16"/>
            </w:rPr>
            <w:t>2</w:t>
          </w:r>
          <w:r w:rsidRPr="004C5E91">
            <w:rPr>
              <w:sz w:val="16"/>
              <w:szCs w:val="16"/>
            </w:rPr>
            <w:fldChar w:fldCharType="end"/>
          </w:r>
          <w:r w:rsidRPr="004C5E91">
            <w:rPr>
              <w:sz w:val="16"/>
              <w:szCs w:val="16"/>
            </w:rPr>
            <w:t xml:space="preserve"> из </w:t>
          </w:r>
          <w:r w:rsidRPr="004C5E91">
            <w:rPr>
              <w:sz w:val="16"/>
              <w:szCs w:val="16"/>
            </w:rPr>
            <w:fldChar w:fldCharType="begin"/>
          </w:r>
          <w:r w:rsidRPr="004C5E91">
            <w:rPr>
              <w:sz w:val="16"/>
              <w:szCs w:val="16"/>
            </w:rPr>
            <w:instrText xml:space="preserve"> NUMPAGES </w:instrText>
          </w:r>
          <w:r w:rsidRPr="004C5E91">
            <w:rPr>
              <w:sz w:val="16"/>
              <w:szCs w:val="16"/>
            </w:rPr>
            <w:fldChar w:fldCharType="separate"/>
          </w:r>
          <w:r w:rsidR="00381305">
            <w:rPr>
              <w:noProof/>
              <w:sz w:val="16"/>
              <w:szCs w:val="16"/>
            </w:rPr>
            <w:t>9</w:t>
          </w:r>
          <w:r w:rsidRPr="004C5E91">
            <w:rPr>
              <w:sz w:val="16"/>
              <w:szCs w:val="16"/>
            </w:rPr>
            <w:fldChar w:fldCharType="end"/>
          </w:r>
        </w:p>
      </w:tc>
    </w:tr>
  </w:tbl>
  <w:p w14:paraId="6A85FFC4" w14:textId="77777777" w:rsidR="000D035F" w:rsidRPr="004C5E91" w:rsidRDefault="000D035F" w:rsidP="00684A45">
    <w:pPr>
      <w:pStyle w:val="Footer"/>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BFAD88" w14:textId="77777777" w:rsidR="00CC467F" w:rsidRDefault="00CC467F" w:rsidP="003A050E">
      <w:pPr>
        <w:spacing w:before="0" w:after="0"/>
      </w:pPr>
      <w:r>
        <w:separator/>
      </w:r>
    </w:p>
  </w:footnote>
  <w:footnote w:type="continuationSeparator" w:id="0">
    <w:p w14:paraId="52175E18" w14:textId="77777777" w:rsidR="00CC467F" w:rsidRDefault="00CC467F" w:rsidP="003A050E">
      <w:pPr>
        <w:spacing w:before="0" w:after="0"/>
      </w:pPr>
      <w:r>
        <w:continuationSeparator/>
      </w:r>
    </w:p>
  </w:footnote>
  <w:footnote w:id="1">
    <w:p w14:paraId="5A64BFEE" w14:textId="4BFD962B" w:rsidR="00F7592F" w:rsidRDefault="00F7592F" w:rsidP="00F7592F">
      <w:pPr>
        <w:pStyle w:val="Footnote"/>
      </w:pPr>
      <w:r>
        <w:rPr>
          <w:vertAlign w:val="superscript"/>
        </w:rPr>
        <w:footnoteRef/>
      </w:r>
      <w:r>
        <w:rPr>
          <w:vertAlign w:val="superscript"/>
        </w:rPr>
        <w:t xml:space="preserve"> </w:t>
      </w:r>
      <w:r w:rsidRPr="00F7592F">
        <w:t>ЛИЦЕНЗИАР: для лицензионного программного обеспечения для учебных заведений («Academic Edition») укажите название. Например: Skype для бизнеса Server 2019, Academic Edition.</w:t>
      </w:r>
    </w:p>
  </w:footnote>
  <w:footnote w:id="2">
    <w:p w14:paraId="57246561" w14:textId="0C575370" w:rsidR="00F7592F" w:rsidRDefault="00F7592F" w:rsidP="00F7592F">
      <w:pPr>
        <w:pStyle w:val="Footnote"/>
      </w:pPr>
      <w:r>
        <w:rPr>
          <w:vertAlign w:val="superscript"/>
        </w:rPr>
        <w:footnoteRef/>
      </w:r>
      <w:r>
        <w:t xml:space="preserve"> </w:t>
      </w:r>
      <w:r w:rsidRPr="00F7592F">
        <w:t>ЛИЦЕНЗИАР: укажите общее количество лицензий на процессор, предоставляемых пользователю в рамках настоящего соглашения.</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CAED" w14:textId="77777777" w:rsidR="00246C3E" w:rsidRDefault="00246C3E">
    <w:pPr>
      <w:pStyle w:val="Header"/>
    </w:pPr>
  </w:p>
  <w:p w14:paraId="4FB8BBBD" w14:textId="77777777" w:rsidR="00246C3E" w:rsidRDefault="00415216">
    <w:pPr>
      <w:pStyle w:val="Header"/>
    </w:pPr>
    <w:r>
      <w:pict w14:anchorId="4F42FB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ВАРИАНТ"/>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A9266" w14:textId="77777777" w:rsidR="00246C3E" w:rsidRDefault="00246C3E">
    <w:pPr>
      <w:pStyle w:val="Header"/>
    </w:pPr>
  </w:p>
  <w:p w14:paraId="2BEF08DB" w14:textId="592E8E5D" w:rsidR="00246C3E" w:rsidRDefault="004C26ED">
    <w:pPr>
      <w:pStyle w:val="Header"/>
    </w:pPr>
    <w:r>
      <w:rPr>
        <w:noProof/>
        <w:lang w:val="en-US" w:eastAsia="ja-JP" w:bidi="ar-SA"/>
      </w:rPr>
      <mc:AlternateContent>
        <mc:Choice Requires="wps">
          <w:drawing>
            <wp:anchor distT="0" distB="0" distL="114300" distR="114300" simplePos="0" relativeHeight="251657216" behindDoc="1" locked="0" layoutInCell="0" allowOverlap="1" wp14:anchorId="57A47050" wp14:editId="004B05EA">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ВАРИАНТ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7A47050"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ВАРИАНТ</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533C986E"/>
    <w:lvl w:ilvl="0" w:tplc="36FA9CE2">
      <w:start w:val="1"/>
      <w:numFmt w:val="lowerLetter"/>
      <w:lvlText w:val="%1)"/>
      <w:lvlJc w:val="left"/>
      <w:pPr>
        <w:ind w:left="2160" w:hanging="360"/>
      </w:pPr>
      <w:rPr>
        <w:rFonts w:cs="Times New Roman"/>
        <w:sz w:val="20"/>
        <w:szCs w:val="20"/>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009E287C"/>
    <w:lvl w:ilvl="0" w:tplc="6D74696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5E6229D0"/>
    <w:lvl w:ilvl="0" w:tplc="5604531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8668E6A6"/>
    <w:lvl w:ilvl="0" w:tplc="FA3EA8EE">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8kphhDDfyMZDh+wN9mM8qxwEywHE7A6QIrYr+IZAdsw8oaKtRc6nRCOgdWGfpwmW16Z6+8CqboCbejYGmZOdWw==" w:salt="OvB2z70HGXY9G288Spo+xw=="/>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050E"/>
    <w:rsid w:val="000260AB"/>
    <w:rsid w:val="000302D6"/>
    <w:rsid w:val="00034C81"/>
    <w:rsid w:val="000412C2"/>
    <w:rsid w:val="000526A2"/>
    <w:rsid w:val="00063E72"/>
    <w:rsid w:val="0007599D"/>
    <w:rsid w:val="000A5E91"/>
    <w:rsid w:val="000B27AC"/>
    <w:rsid w:val="000D035F"/>
    <w:rsid w:val="000E4232"/>
    <w:rsid w:val="00114190"/>
    <w:rsid w:val="00117E17"/>
    <w:rsid w:val="00125B8D"/>
    <w:rsid w:val="00133565"/>
    <w:rsid w:val="00143108"/>
    <w:rsid w:val="00163F27"/>
    <w:rsid w:val="00174BCC"/>
    <w:rsid w:val="001922B7"/>
    <w:rsid w:val="00246C3E"/>
    <w:rsid w:val="00257C78"/>
    <w:rsid w:val="00286223"/>
    <w:rsid w:val="002C43D1"/>
    <w:rsid w:val="002E189F"/>
    <w:rsid w:val="00330859"/>
    <w:rsid w:val="0033515C"/>
    <w:rsid w:val="00372091"/>
    <w:rsid w:val="00381305"/>
    <w:rsid w:val="003911B0"/>
    <w:rsid w:val="003A050E"/>
    <w:rsid w:val="003C3335"/>
    <w:rsid w:val="00415216"/>
    <w:rsid w:val="004371DC"/>
    <w:rsid w:val="004507C5"/>
    <w:rsid w:val="004C2482"/>
    <w:rsid w:val="004C26ED"/>
    <w:rsid w:val="004C5E91"/>
    <w:rsid w:val="004D0B5B"/>
    <w:rsid w:val="0058162D"/>
    <w:rsid w:val="005C4C41"/>
    <w:rsid w:val="005D49B9"/>
    <w:rsid w:val="005F1285"/>
    <w:rsid w:val="006119AF"/>
    <w:rsid w:val="00617370"/>
    <w:rsid w:val="00661E7E"/>
    <w:rsid w:val="00666184"/>
    <w:rsid w:val="00672280"/>
    <w:rsid w:val="006808BB"/>
    <w:rsid w:val="006834B1"/>
    <w:rsid w:val="0068466E"/>
    <w:rsid w:val="00684A45"/>
    <w:rsid w:val="006A6618"/>
    <w:rsid w:val="006F6123"/>
    <w:rsid w:val="00710F60"/>
    <w:rsid w:val="00737F64"/>
    <w:rsid w:val="007436C0"/>
    <w:rsid w:val="00751BC9"/>
    <w:rsid w:val="00761DB6"/>
    <w:rsid w:val="007A359D"/>
    <w:rsid w:val="007A48D4"/>
    <w:rsid w:val="007C5807"/>
    <w:rsid w:val="007E3CC6"/>
    <w:rsid w:val="00843DB7"/>
    <w:rsid w:val="00860558"/>
    <w:rsid w:val="00881107"/>
    <w:rsid w:val="008945B2"/>
    <w:rsid w:val="008A769B"/>
    <w:rsid w:val="008B522C"/>
    <w:rsid w:val="008D6C37"/>
    <w:rsid w:val="008F3C57"/>
    <w:rsid w:val="008F79BF"/>
    <w:rsid w:val="00983319"/>
    <w:rsid w:val="0099052B"/>
    <w:rsid w:val="009B0046"/>
    <w:rsid w:val="009F29E5"/>
    <w:rsid w:val="00A00ECF"/>
    <w:rsid w:val="00A256D5"/>
    <w:rsid w:val="00B23776"/>
    <w:rsid w:val="00B3414D"/>
    <w:rsid w:val="00B57413"/>
    <w:rsid w:val="00BB3FFD"/>
    <w:rsid w:val="00BC7A3F"/>
    <w:rsid w:val="00C1044D"/>
    <w:rsid w:val="00C36E7D"/>
    <w:rsid w:val="00C76E90"/>
    <w:rsid w:val="00CC467F"/>
    <w:rsid w:val="00CC7B07"/>
    <w:rsid w:val="00CF43D1"/>
    <w:rsid w:val="00D32DB8"/>
    <w:rsid w:val="00D45B43"/>
    <w:rsid w:val="00D60B0A"/>
    <w:rsid w:val="00DA3BFB"/>
    <w:rsid w:val="00DE44E3"/>
    <w:rsid w:val="00DF2CE7"/>
    <w:rsid w:val="00E5088C"/>
    <w:rsid w:val="00E92CF5"/>
    <w:rsid w:val="00E93730"/>
    <w:rsid w:val="00EA185F"/>
    <w:rsid w:val="00F11DBE"/>
    <w:rsid w:val="00F7592F"/>
    <w:rsid w:val="00FA1E56"/>
    <w:rsid w:val="00FB50AE"/>
    <w:rsid w:val="00FC3174"/>
    <w:rsid w:val="00FD676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70DC58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ru-RU" w:eastAsia="ru-RU" w:bidi="ru-RU"/>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customStyle="1" w:styleId="UnresolvedMention1">
    <w:name w:val="Unresolved Mention1"/>
    <w:basedOn w:val="DefaultParagraphFont"/>
    <w:uiPriority w:val="99"/>
    <w:semiHidden/>
    <w:unhideWhenUsed/>
    <w:rsid w:val="00684A45"/>
    <w:rPr>
      <w:color w:val="605E5C"/>
      <w:shd w:val="clear" w:color="auto" w:fill="E1DFDD"/>
    </w:rPr>
  </w:style>
  <w:style w:type="character" w:styleId="FollowedHyperlink">
    <w:name w:val="FollowedHyperlink"/>
    <w:basedOn w:val="DefaultParagraphFont"/>
    <w:uiPriority w:val="99"/>
    <w:semiHidden/>
    <w:unhideWhenUsed/>
    <w:rsid w:val="00684A45"/>
    <w:rPr>
      <w:color w:val="954F72" w:themeColor="followedHyperlink"/>
      <w:u w:val="single"/>
    </w:rPr>
  </w:style>
  <w:style w:type="character" w:customStyle="1" w:styleId="LogoportMarkup">
    <w:name w:val="LogoportMarkup"/>
    <w:basedOn w:val="DefaultParagraphFont"/>
    <w:rsid w:val="00CF43D1"/>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CF43D1"/>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66406" TargetMode="External"/><Relationship Id="rId13" Type="http://schemas.openxmlformats.org/officeDocument/2006/relationships/footer" Target="footer1.xml"/><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go.microsoft.com/fwlink/?LinkID=66406" TargetMode="External"/><Relationship Id="rId12" Type="http://schemas.openxmlformats.org/officeDocument/2006/relationships/header" Target="header1.xml"/><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crosoft.com/exporting"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mpegla.com" TargetMode="External"/><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hyperlink" Target="http://www.microsoft.com/education"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AEFD24BF-FF8A-4BB0-AD88-1E0E0705B9A7}"/>
</file>

<file path=customXml/itemProps2.xml><?xml version="1.0" encoding="utf-8"?>
<ds:datastoreItem xmlns:ds="http://schemas.openxmlformats.org/officeDocument/2006/customXml" ds:itemID="{1CE41379-5969-4E04-BB06-4D181106A3CE}"/>
</file>

<file path=customXml/itemProps3.xml><?xml version="1.0" encoding="utf-8"?>
<ds:datastoreItem xmlns:ds="http://schemas.openxmlformats.org/officeDocument/2006/customXml" ds:itemID="{C39DA9B9-9F83-472A-99AF-EE55F2F77D26}"/>
</file>

<file path=docProps/app.xml><?xml version="1.0" encoding="utf-8"?>
<Properties xmlns="http://schemas.openxmlformats.org/officeDocument/2006/extended-properties" xmlns:vt="http://schemas.openxmlformats.org/officeDocument/2006/docPropsVTypes">
  <Template>Normal</Template>
  <TotalTime>0</TotalTime>
  <Pages>9</Pages>
  <Words>3827</Words>
  <Characters>21817</Characters>
  <Application>Microsoft Office Word</Application>
  <DocSecurity>0</DocSecurity>
  <Lines>181</Lines>
  <Paragraphs>51</Paragraphs>
  <ScaleCrop>false</ScaleCrop>
  <Company/>
  <LinksUpToDate>false</LinksUpToDate>
  <CharactersWithSpaces>25593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2018-10-23T16:26:00Z</dcterms:created>
  <dcterms:modified xsi:type="dcterms:W3CDTF">2018-10-23T16:26:00Z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